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F0" w:rsidRPr="00263545" w:rsidRDefault="00342BF0" w:rsidP="0026354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A1F6C" w:rsidRPr="00263545" w:rsidRDefault="002E516E" w:rsidP="002E51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502520" cy="8238226"/>
            <wp:effectExtent l="19050" t="0" r="0" b="0"/>
            <wp:docPr id="1" name="Рисунок 1" descr="C:\Users\ученик\AppData\Local\Microsoft\Windows\INetCache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AppData\Local\Microsoft\Windows\INetCache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520" cy="8238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1F6C" w:rsidRPr="00263545">
        <w:rPr>
          <w:rFonts w:ascii="Times New Roman" w:hAnsi="Times New Roman" w:cs="Times New Roman"/>
          <w:sz w:val="24"/>
          <w:szCs w:val="24"/>
        </w:rPr>
        <w:t>выполнение ими новых должностных обязанностей требует расширения и углубления профессиональных знаний и приобретения новых практических навыков.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 xml:space="preserve">2.2. Наставники подбираются из наиболее подготовленных работников, обладающих высокими профессиональными и моральными качествами, проявляющих </w:t>
      </w:r>
      <w:r w:rsidRPr="00263545">
        <w:rPr>
          <w:rFonts w:ascii="Times New Roman" w:hAnsi="Times New Roman" w:cs="Times New Roman"/>
          <w:sz w:val="24"/>
          <w:szCs w:val="24"/>
        </w:rPr>
        <w:lastRenderedPageBreak/>
        <w:t>способности к воспитательной работе и пользующихся авторитетом в коллективе, имеющих стаж работы в организации и опыт работы по профессии (специальности, направлению подготовки) не менее двух лет.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К работе по наставничеству могут привлекаться также ветераны организации.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2.3. 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2.4. 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одновременно осуществляет наставничество, не может превышать трех.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2.5. Назначение наставника осуществляется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2.6. Утверждение кандидатуры наставника осуществляется не позднее 30 календарных дней со дня фактического допущения к работе лица, в отношении которого осуществляется наставничество.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2.7. Утверждение кандидатуры наставника осуществляется приказом организации или иным документом, предусмотренным локальными актами организации.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2.8. Замена наставника производится в следующих случаях: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прекращение трудового договора с наставником;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просьба наставника или лица, в отношении которого осуществляется наставничество;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неисполнение наставником функций наставничества или своих должностных обязанностей;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возникновение иных обстоятельств, препятствующих осуществлению наставничества.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Замена наставника осуществляется приказом организации.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2.9. Срок наставничества, определенный приказом организации или иным документом, предусмотренным локальными актами организации,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2.10. Наставничество прекращается до истечения срока, установленного приказом организации или иным документом, предусмотренным локальными актами организации, в случае неисполнения лицом, в отношении которого осуществляется наставничество, обязанностей, предусмотренных настоящим Типовым положением.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2.11. 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индивидуальный план прохождения наставничества (далее - индивидуальный план).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Индивидуальный план может включать: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мероприятия по ознакомлению лица, в отношении которого осуществляется наставничество, с рабочим местом и коллективом;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мероприятия по ознакомлению лица, в отношении которого осуществляется наставничество, с должностными обязанностями, квалификационными требованиями;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совокупность мер по профессиональной и должностной адаптации лица, в отношении которого осуществляется наставничество;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lastRenderedPageBreak/>
        <w:t>изучение теоретических и практических вопросов, касающихся исполнения должностных обязанностей;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выполнение лицом, в отношении которого осуществляется наставничество, практических заданий;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перечень мер по закреплению лицом, в отношении которого осуществляется наставничество, профессиональных знаний и навыков;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перечень мер по содействию в выполнении должностных обязанностей;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другие мероприятия по наставничеству.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2.12. Индивидуальный план составляется наставником не позднее 10 дней со дня утверждения его кандидатуры приказом организации.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2.13. Лицо, в отношении которого осуществляется наставничество, знакомится с индивидуальным планом.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2.14. В зависимости от производственных условий наставник и лицо, в отношении которого осуществляется наставничество, могут быть периодически освобождены от выполнения непосредственных должностных обязанностей с сохранением заработной платы для проведения индивидуальных занятий, тренингов и иных мероприятий по индивидуальному плану.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2.15. В течение 10 дней по завершении наставничества наставник составляет отчет о выполнении индивидуального плана лицом, в отношении которого осуществлялось наставничество, в том числе содержащий рекомендации по его дальнейшему профессиональному развитию.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2.16. В течение 10 дней по завершении наставничества лицо, в отношении которого осуществлялось наставничество, составляет отчет о процессе прохождения наставничества и работе наставника, включая оценку деятельности наставника.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2.17. Результатами эффективной работы наставника считаются: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формирование у лица, в отношении которого осуществлялось наставничество, практических навыков выполнения должностных обязанностей;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применение лицом, в отношении которого осуществлялось наставничество, рациональных и безопасных приемов и методов труда;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освоение и использование лицом, в отношении которого осуществлялось 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выполнении должностных обязанностей;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положительная мотивация к профессиональной деятельности и профессиональному развитию;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дисциплинированность и исполнительность при выполнении распоряжений и указаний, связанных с выполнением должностных обязанностей.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2.18. В целях поощрения наставника за осуществление наставничества работодатель вправе предусмотреть: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доплату, размер которой устанавливается локальными нормативными актами организации в соответствии с действующим законодательством Российской Федерации;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объявление благодарности, награждение почетной грамотой организации, вручение ценного подарка;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представление к государственным и ведомственным наградам;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помещение фотографии наставника на доску почета организации;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награждение нагрудным знаком наставника;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внесение предложения о включении в кадровый резерв для замещения вышестоящей должности;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внесение предложения о назначении на вышестоящую должность;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lastRenderedPageBreak/>
        <w:t>материальное поощрение (выплаты стимулирующего характера, установленные локальными нормативными актами организации);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присвоение почетного звания "Лучший наставник организации".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2.19. За ненадлежащее исполнение обязанностей наставник может быть привлечен к дисциплинарной ответственности.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F6C" w:rsidRPr="00263545" w:rsidRDefault="006A1F6C" w:rsidP="0026354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3. Руководство наставничеством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3.1. Организация наставничества в конкретном структурном подразделении (цех, участок, бригада, отдел, управление и т.д.) возлагается на руководителя данного структурного подразделения, который осуществляет следующие функции: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определяет (предлагает) кандидатуру наставника;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определяет число лиц, в отношении которых наставник одновременно осуществляет наставничество;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определяет (предлагает) срок наставничества;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утверждает индивидуальный план;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утверждает отчет о выполнении индивидуального плана лицом, в отношении которого осуществлялось наставничество;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осуществляет контроль деятельности наставника и деятельности закрепленного за ним лица, в отношении которого осуществляется наставничество, вносит необходимые изменения и дополнения в процесс работы по наставничеству;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создает необходимые условия для совместной работы наставника и лица, в отношении которого осуществляется наставничество;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проводит по окончании периода наставничества индивидуальное собеседование с лицом, в отношении которого осуществлялось наставничество;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вносит предложения о замене наставника;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вносит предложения о поощрении наставника;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обеспечивает своевременное представление надлежаще оформленных документов по итогам наставничества.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3.2. Кадровая служба организации осуществляет организационное и документационное сопровождение процесса наставничества и координацию работы по наставничеству, в том числе: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оказание методической и консультационной помощи наставникам, в том числе в разработке и реализации индивидуального плана;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подготовку проектов локальных нормативных актов и документов, сопровождающих процесс наставничества;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анализ, обобщение и распространение положительного опыта наставнической деятельности;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проведение анкетирования лиц, в отношении которых осуществляется наставничество, с целью выявления эффективности работы с ними наставников.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Кадровая служба организации может проводить выборочное тестирование лиц, в отношении которых осуществлялось наставничество, с целью проверки приобретенных ими знаний и навыков.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3.3. Руководитель организации или уполномоченное им лицо в целях развития наставничества в организации обеспечивает: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организацию повышения квалификации наставников;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совершенствование наставнической деятельности в соответствии с потребностями организации;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стимулирование положительных результатов наставнической деятельности;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систематическое рассмотрение вопросов, связанных с наставнической деятельностью, высшим руководством организации.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 xml:space="preserve">3.4. При наличии в организации 10 и более наставников может создаваться совет по </w:t>
      </w:r>
      <w:r w:rsidRPr="00263545">
        <w:rPr>
          <w:rFonts w:ascii="Times New Roman" w:hAnsi="Times New Roman" w:cs="Times New Roman"/>
          <w:sz w:val="24"/>
          <w:szCs w:val="24"/>
        </w:rPr>
        <w:lastRenderedPageBreak/>
        <w:t>наставничеству, который осуществляет свою деятельность по координации наставничества во взаимодействии с кадровой службой организации, в том числе: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разрабатывает мероприятия по наставничеству на основе анализа существующих производственных процессов и квалификационных требований и критериев оценки наставника и лица, в отношении которого осуществляется наставничество;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рекомендует руководителю структурного подразделения кандидатуры наставников из числа наиболее профессионально подготовленных работников;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оказывает методическую и консультационную помощь наставникам в планировании их работы, обучении и воспитании лиц, в отношении которых осуществляется наставничество;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изучает, обобщает и распространяет положительный опыт наставнической деятельности;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заслушивает на своих заседаниях отчеты наставников и лиц, в отношении которых осуществляется наставничество, о проделанной работе.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F6C" w:rsidRPr="00263545" w:rsidRDefault="006A1F6C" w:rsidP="0026354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4. Права и обязанности наставника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4.1. Наставник имеет право: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знакомиться в установленном порядке с материалами личного дела лица, в отношении которого осуществляется наставничество;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вносить предложения руководителю структурного подразделения, в котором работает лицо, в отношении которого осуществляется наставничество, о создании условий для совместной работы;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вносить предложения руководителю структурного подразделения, в котором работает лицо, в отношении которого осуществляется наставничество, о его поощрении, наложении на него дисциплинарного взыскания, переводе на другую должность (профессию);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 xml:space="preserve">обращаться </w:t>
      </w:r>
      <w:proofErr w:type="gramStart"/>
      <w:r w:rsidRPr="00263545">
        <w:rPr>
          <w:rFonts w:ascii="Times New Roman" w:hAnsi="Times New Roman" w:cs="Times New Roman"/>
          <w:sz w:val="24"/>
          <w:szCs w:val="24"/>
        </w:rPr>
        <w:t>с заявлением к руководителю структурного подразделения с просьбой о сложении с него обязанностей</w:t>
      </w:r>
      <w:proofErr w:type="gramEnd"/>
      <w:r w:rsidRPr="00263545">
        <w:rPr>
          <w:rFonts w:ascii="Times New Roman" w:hAnsi="Times New Roman" w:cs="Times New Roman"/>
          <w:sz w:val="24"/>
          <w:szCs w:val="24"/>
        </w:rPr>
        <w:t xml:space="preserve"> наставника конкретного работника, в отношении которого осуществляется наставничество;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требовать от лица, в отношении которого осуществляется наставничество, выполнения указаний по вопросам, связанным с производственной деятельностью;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осуществлять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выполненной работы.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4.2. Наставник обязан: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руководствоваться требованиями законодательства Российской Федерации и локальных нормативных актов организации при осуществлении наставнической деятельности;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способствовать формированию у лица, в отношении которого осуществляется наставничество, высоких профессиональных и морально-психологических качеств;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оказывать содействие лицу, в отношении которого осуществляется наставничество, в исполнении его должностных обязанностей, ознакомлении с основными направлениями деятельности, полномочиями и организацией работы в организации, основами корпоративной культуры;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оказывать содействие лицу, в отношении которого осуществляется наставничество, в изучении законодательства Российской Федерации и локальных нормативных актов организации, регламентирующих исполнение должностных обязанностей лица, в отношении которого осуществляется наставничество;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способствовать освоению лицом, в отношении которого осуществляется наставничество, практических приемов и способов качественного выполнения своих должностных обязанностей, устранению допущенных ошибок;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lastRenderedPageBreak/>
        <w:t>передавать лицу, в отношении которого осуществляется наставничество, накопленный опыт профессионального мастерства, обучать наиболее рациональным приемам, передовым и безопасным методам работы;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привлекать к участию в общественной жизни коллектива организации;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воспитывать у лица, в отношении которого осуществляется наставничество, дисциплинированность и исполнительность, нацеленность на результативную работу, рост производительности труда, проявлять требовательность в вопросах соблюдения норм профессиональной этики;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периодически докладывать руководителю структурного подразделения о процессе адаптации лица, в отношении которого осуществляется наставничество, его дисциплине и поведении, результатах профессионального становления.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F6C" w:rsidRPr="00263545" w:rsidRDefault="006A1F6C" w:rsidP="0026354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5. Права и обязанности лица,</w:t>
      </w:r>
    </w:p>
    <w:p w:rsidR="006A1F6C" w:rsidRPr="00263545" w:rsidRDefault="006A1F6C" w:rsidP="0026354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63545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263545">
        <w:rPr>
          <w:rFonts w:ascii="Times New Roman" w:hAnsi="Times New Roman" w:cs="Times New Roman"/>
          <w:sz w:val="24"/>
          <w:szCs w:val="24"/>
        </w:rPr>
        <w:t xml:space="preserve"> которого осуществляется наставничество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5.1. Лицо, в отношении которого осуществляется наставничество, имеет право: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пользоваться имеющимся оборудованием, инструментами, материалами, документами, литературой и иной инфраструктурой организации в целях исполнения своих должностных обязанностей и прохождения наставничества;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участвовать в составлении индивидуального плана;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обращаться к наставнику за помощью по вопросам, связанным с должностными обязанностями;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обращаться к руководителю структурного подразделения с ходатайством о замене наставника.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5.2. Лицо, в отношении которого осуществляется наставничество, обязано: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изучать законодательство Российской Федерации, локальные нормативные акты организации и руководствоваться ими при исполнении должностных обязанностей;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выполнять мероприятия индивидуального плана в установленные в нем сроки;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 организации;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знать обязанности, предусмотренные должностной инструкцией, основные направления деятельности, полномочия и организацию работы в организации;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выполнять указания и рекомендации наставника по исполнению должностных обязанностей;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устранять совместно с наставником допущенные ошибки;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проявлять дисциплинированность, организованность и культуру в работе;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обучаться наиболее рациональным приемам и передовым методам работы;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не совершать поступков, которые могут нанести вред авторитету коллектива организации;</w:t>
      </w:r>
    </w:p>
    <w:p w:rsidR="006A1F6C" w:rsidRPr="00263545" w:rsidRDefault="006A1F6C" w:rsidP="00263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5">
        <w:rPr>
          <w:rFonts w:ascii="Times New Roman" w:hAnsi="Times New Roman" w:cs="Times New Roman"/>
          <w:sz w:val="24"/>
          <w:szCs w:val="24"/>
        </w:rPr>
        <w:t>участвовать в общественной жизни коллектива организации.</w:t>
      </w:r>
      <w:bookmarkStart w:id="0" w:name="_GoBack"/>
      <w:bookmarkEnd w:id="0"/>
    </w:p>
    <w:sectPr w:rsidR="006A1F6C" w:rsidRPr="00263545" w:rsidSect="00EE0E9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9D9" w:rsidRDefault="009A19D9" w:rsidP="00342BF0">
      <w:pPr>
        <w:spacing w:after="0" w:line="240" w:lineRule="auto"/>
      </w:pPr>
      <w:r>
        <w:separator/>
      </w:r>
    </w:p>
  </w:endnote>
  <w:endnote w:type="continuationSeparator" w:id="0">
    <w:p w:rsidR="009A19D9" w:rsidRDefault="009A19D9" w:rsidP="0034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9D9" w:rsidRDefault="009A19D9" w:rsidP="00342BF0">
      <w:pPr>
        <w:spacing w:after="0" w:line="240" w:lineRule="auto"/>
      </w:pPr>
      <w:r>
        <w:separator/>
      </w:r>
    </w:p>
  </w:footnote>
  <w:footnote w:type="continuationSeparator" w:id="0">
    <w:p w:rsidR="009A19D9" w:rsidRDefault="009A19D9" w:rsidP="00342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BF0" w:rsidRPr="00342BF0" w:rsidRDefault="00342BF0" w:rsidP="00342BF0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342BF0">
      <w:rPr>
        <w:rFonts w:ascii="Times New Roman" w:hAnsi="Times New Roman" w:cs="Times New Roman"/>
        <w:sz w:val="20"/>
        <w:szCs w:val="20"/>
      </w:rPr>
      <w:t>муниципальное общеобразовательное учреждение</w:t>
    </w:r>
  </w:p>
  <w:p w:rsidR="00342BF0" w:rsidRPr="00342BF0" w:rsidRDefault="00342BF0" w:rsidP="00342BF0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342BF0">
      <w:rPr>
        <w:rFonts w:ascii="Times New Roman" w:hAnsi="Times New Roman" w:cs="Times New Roman"/>
        <w:sz w:val="20"/>
        <w:szCs w:val="20"/>
      </w:rPr>
      <w:t>Любимская основная общеобразовательная школа имени Вадима Юрьевича Орлова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6C"/>
    <w:rsid w:val="001C683D"/>
    <w:rsid w:val="00263545"/>
    <w:rsid w:val="002E516E"/>
    <w:rsid w:val="00337EF9"/>
    <w:rsid w:val="00342BF0"/>
    <w:rsid w:val="005A43AC"/>
    <w:rsid w:val="006A1F6C"/>
    <w:rsid w:val="009A19D9"/>
    <w:rsid w:val="00EE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1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4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2BF0"/>
  </w:style>
  <w:style w:type="paragraph" w:styleId="a5">
    <w:name w:val="footer"/>
    <w:basedOn w:val="a"/>
    <w:link w:val="a6"/>
    <w:uiPriority w:val="99"/>
    <w:semiHidden/>
    <w:unhideWhenUsed/>
    <w:rsid w:val="0034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2BF0"/>
  </w:style>
  <w:style w:type="paragraph" w:styleId="a7">
    <w:name w:val="Balloon Text"/>
    <w:basedOn w:val="a"/>
    <w:link w:val="a8"/>
    <w:uiPriority w:val="99"/>
    <w:semiHidden/>
    <w:unhideWhenUsed/>
    <w:rsid w:val="002E5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1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2228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Евлахова Мария Александровна</dc:creator>
  <cp:lastModifiedBy>ученик</cp:lastModifiedBy>
  <cp:revision>2</cp:revision>
  <cp:lastPrinted>2022-12-20T09:13:00Z</cp:lastPrinted>
  <dcterms:created xsi:type="dcterms:W3CDTF">2022-12-20T10:13:00Z</dcterms:created>
  <dcterms:modified xsi:type="dcterms:W3CDTF">2022-12-20T10:13:00Z</dcterms:modified>
</cp:coreProperties>
</file>