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07" w:rsidRPr="00824507" w:rsidRDefault="00991BFE" w:rsidP="00991BFE">
      <w:pPr>
        <w:spacing w:after="200" w:line="276" w:lineRule="auto"/>
        <w:rPr>
          <w:sz w:val="28"/>
          <w:szCs w:val="28"/>
        </w:rPr>
      </w:pPr>
      <w:r w:rsidRPr="00824507">
        <w:rPr>
          <w:b/>
          <w:bCs/>
          <w:i/>
          <w:iCs/>
          <w:sz w:val="28"/>
          <w:szCs w:val="28"/>
        </w:rPr>
        <w:t>Технологическая карта конструирования урока в систе</w:t>
      </w:r>
      <w:r w:rsidR="00824507" w:rsidRPr="00824507">
        <w:rPr>
          <w:b/>
          <w:bCs/>
          <w:i/>
          <w:iCs/>
          <w:sz w:val="28"/>
          <w:szCs w:val="28"/>
        </w:rPr>
        <w:t xml:space="preserve">ме </w:t>
      </w:r>
      <w:proofErr w:type="spellStart"/>
      <w:r w:rsidR="00824507" w:rsidRPr="00824507">
        <w:rPr>
          <w:b/>
          <w:bCs/>
          <w:i/>
          <w:iCs/>
          <w:sz w:val="28"/>
          <w:szCs w:val="28"/>
        </w:rPr>
        <w:t>Занкова</w:t>
      </w:r>
      <w:proofErr w:type="spellEnd"/>
      <w:r w:rsidR="00824507" w:rsidRPr="00824507">
        <w:rPr>
          <w:b/>
          <w:bCs/>
          <w:i/>
          <w:iCs/>
          <w:sz w:val="28"/>
          <w:szCs w:val="28"/>
        </w:rPr>
        <w:t xml:space="preserve"> Л. В. </w:t>
      </w:r>
      <w:proofErr w:type="spellStart"/>
      <w:r w:rsidR="00824507" w:rsidRPr="00824507">
        <w:rPr>
          <w:b/>
          <w:bCs/>
          <w:i/>
          <w:iCs/>
          <w:sz w:val="28"/>
          <w:szCs w:val="28"/>
        </w:rPr>
        <w:t>Косулиной</w:t>
      </w:r>
      <w:proofErr w:type="spellEnd"/>
      <w:r w:rsidR="00824507" w:rsidRPr="00824507">
        <w:rPr>
          <w:b/>
          <w:bCs/>
          <w:i/>
          <w:iCs/>
          <w:sz w:val="28"/>
          <w:szCs w:val="28"/>
        </w:rPr>
        <w:t xml:space="preserve"> И.Н. </w:t>
      </w:r>
      <w:r w:rsidRPr="00824507">
        <w:rPr>
          <w:b/>
          <w:bCs/>
          <w:i/>
          <w:iCs/>
          <w:sz w:val="28"/>
          <w:szCs w:val="28"/>
        </w:rPr>
        <w:t xml:space="preserve"> учителя начальных классов </w:t>
      </w:r>
      <w:proofErr w:type="spellStart"/>
      <w:r w:rsidRPr="00824507">
        <w:rPr>
          <w:b/>
          <w:bCs/>
          <w:i/>
          <w:iCs/>
          <w:sz w:val="28"/>
          <w:szCs w:val="28"/>
        </w:rPr>
        <w:t>Любимской</w:t>
      </w:r>
      <w:proofErr w:type="spellEnd"/>
      <w:r w:rsidRPr="00824507">
        <w:rPr>
          <w:b/>
          <w:bCs/>
          <w:i/>
          <w:iCs/>
          <w:sz w:val="28"/>
          <w:szCs w:val="28"/>
        </w:rPr>
        <w:t xml:space="preserve"> основной общеобразовательной школы.</w:t>
      </w:r>
    </w:p>
    <w:p w:rsidR="00824507" w:rsidRDefault="00824507" w:rsidP="00824507">
      <w:pPr>
        <w:rPr>
          <w:sz w:val="22"/>
          <w:szCs w:val="22"/>
        </w:rPr>
      </w:pPr>
    </w:p>
    <w:p w:rsidR="00824507" w:rsidRPr="007E2CA3" w:rsidRDefault="00824507" w:rsidP="00824507">
      <w:pPr>
        <w:pStyle w:val="2"/>
        <w:ind w:firstLine="567"/>
        <w:contextualSpacing/>
        <w:jc w:val="left"/>
        <w:rPr>
          <w:b w:val="0"/>
          <w:sz w:val="28"/>
          <w:szCs w:val="28"/>
        </w:rPr>
      </w:pPr>
      <w:r w:rsidRPr="0084121A">
        <w:rPr>
          <w:sz w:val="28"/>
          <w:szCs w:val="28"/>
        </w:rPr>
        <w:t xml:space="preserve">Тема урока: </w:t>
      </w:r>
      <w:r>
        <w:rPr>
          <w:b w:val="0"/>
          <w:sz w:val="28"/>
          <w:szCs w:val="28"/>
        </w:rPr>
        <w:t>Равнобедренный прямоугольный треугольник.</w:t>
      </w:r>
    </w:p>
    <w:p w:rsidR="00824507" w:rsidRPr="0084121A" w:rsidRDefault="00824507" w:rsidP="00824507">
      <w:pPr>
        <w:ind w:firstLine="567"/>
        <w:contextualSpacing/>
        <w:rPr>
          <w:sz w:val="28"/>
          <w:szCs w:val="28"/>
        </w:rPr>
      </w:pPr>
      <w:r w:rsidRPr="0084121A">
        <w:rPr>
          <w:b/>
          <w:sz w:val="28"/>
          <w:szCs w:val="28"/>
        </w:rPr>
        <w:t>Тип урока:</w:t>
      </w:r>
      <w:r w:rsidRPr="0084121A">
        <w:rPr>
          <w:sz w:val="28"/>
          <w:szCs w:val="28"/>
        </w:rPr>
        <w:t xml:space="preserve"> урок </w:t>
      </w:r>
      <w:r>
        <w:rPr>
          <w:sz w:val="28"/>
          <w:szCs w:val="28"/>
        </w:rPr>
        <w:t>«открытия» нового знания.</w:t>
      </w:r>
    </w:p>
    <w:p w:rsidR="00824507" w:rsidRDefault="00824507" w:rsidP="00824507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84121A">
        <w:rPr>
          <w:b/>
          <w:sz w:val="28"/>
          <w:szCs w:val="28"/>
        </w:rPr>
        <w:t>Деятельностная</w:t>
      </w:r>
      <w:proofErr w:type="spellEnd"/>
      <w:r w:rsidRPr="0084121A">
        <w:rPr>
          <w:b/>
          <w:sz w:val="28"/>
          <w:szCs w:val="28"/>
        </w:rPr>
        <w:t xml:space="preserve"> цель: </w:t>
      </w:r>
      <w:r>
        <w:rPr>
          <w:sz w:val="28"/>
          <w:szCs w:val="28"/>
        </w:rPr>
        <w:t>формирование способности учащихся к новому способу деятельности: классификации треугольников по двум признакам.</w:t>
      </w:r>
    </w:p>
    <w:p w:rsidR="00824507" w:rsidRPr="00DD11E4" w:rsidRDefault="00824507" w:rsidP="00824507">
      <w:pPr>
        <w:ind w:firstLine="567"/>
        <w:contextualSpacing/>
        <w:jc w:val="both"/>
        <w:rPr>
          <w:sz w:val="28"/>
          <w:szCs w:val="28"/>
        </w:rPr>
      </w:pPr>
      <w:r w:rsidRPr="00DD11E4">
        <w:rPr>
          <w:b/>
          <w:sz w:val="28"/>
          <w:szCs w:val="28"/>
        </w:rPr>
        <w:t>Образовательная цель:</w:t>
      </w:r>
      <w:r>
        <w:rPr>
          <w:b/>
          <w:sz w:val="28"/>
          <w:szCs w:val="28"/>
        </w:rPr>
        <w:t xml:space="preserve"> </w:t>
      </w:r>
      <w:r w:rsidRPr="00DD11E4">
        <w:rPr>
          <w:sz w:val="28"/>
          <w:szCs w:val="28"/>
        </w:rPr>
        <w:t>расширение понятия о видах треугольников, о возможности их классификации с учётом двух признаков.</w:t>
      </w:r>
    </w:p>
    <w:p w:rsidR="00824507" w:rsidRPr="006227A9" w:rsidRDefault="00824507" w:rsidP="00824507">
      <w:pPr>
        <w:ind w:firstLine="567"/>
        <w:contextualSpacing/>
        <w:jc w:val="both"/>
        <w:rPr>
          <w:b/>
          <w:sz w:val="28"/>
          <w:szCs w:val="28"/>
        </w:rPr>
      </w:pPr>
      <w:r w:rsidRPr="0084121A">
        <w:rPr>
          <w:b/>
          <w:sz w:val="28"/>
          <w:szCs w:val="28"/>
        </w:rPr>
        <w:t xml:space="preserve">Содержательная цель: </w:t>
      </w:r>
      <w:r>
        <w:rPr>
          <w:sz w:val="28"/>
          <w:szCs w:val="28"/>
        </w:rPr>
        <w:t>знакомство</w:t>
      </w:r>
      <w:r w:rsidRPr="00BC6B0A">
        <w:rPr>
          <w:sz w:val="28"/>
          <w:szCs w:val="28"/>
        </w:rPr>
        <w:t xml:space="preserve"> с равнобедренным прямоугольным треугольником;</w:t>
      </w:r>
      <w:r>
        <w:rPr>
          <w:b/>
          <w:sz w:val="28"/>
          <w:szCs w:val="28"/>
        </w:rPr>
        <w:t xml:space="preserve"> </w:t>
      </w:r>
      <w:r w:rsidRPr="0084121A">
        <w:rPr>
          <w:sz w:val="28"/>
          <w:szCs w:val="28"/>
        </w:rPr>
        <w:t xml:space="preserve">закрепление и при необходимости коррекция способов действий при выполнении сложения </w:t>
      </w:r>
      <w:r>
        <w:rPr>
          <w:sz w:val="28"/>
          <w:szCs w:val="28"/>
        </w:rPr>
        <w:t>двузначных чисел</w:t>
      </w:r>
      <w:r w:rsidRPr="0084121A">
        <w:rPr>
          <w:sz w:val="28"/>
          <w:szCs w:val="28"/>
        </w:rPr>
        <w:t xml:space="preserve">; создание условий для развития умений </w:t>
      </w:r>
      <w:r>
        <w:rPr>
          <w:sz w:val="28"/>
          <w:szCs w:val="28"/>
        </w:rPr>
        <w:t xml:space="preserve">решать простые задачи и составлять обратные к ним; развитие умений решать эвристические задачи; </w:t>
      </w:r>
    </w:p>
    <w:p w:rsidR="00824507" w:rsidRPr="0084121A" w:rsidRDefault="00824507" w:rsidP="00824507">
      <w:pPr>
        <w:ind w:firstLine="567"/>
        <w:contextualSpacing/>
        <w:rPr>
          <w:rStyle w:val="a5"/>
          <w:sz w:val="28"/>
          <w:szCs w:val="28"/>
        </w:rPr>
      </w:pPr>
      <w:r w:rsidRPr="0084121A">
        <w:rPr>
          <w:rStyle w:val="a5"/>
          <w:sz w:val="28"/>
          <w:szCs w:val="28"/>
        </w:rPr>
        <w:t>Планируемые результаты:</w:t>
      </w:r>
    </w:p>
    <w:p w:rsidR="00824507" w:rsidRDefault="00824507" w:rsidP="00824507">
      <w:pPr>
        <w:autoSpaceDE w:val="0"/>
        <w:autoSpaceDN w:val="0"/>
        <w:adjustRightInd w:val="0"/>
        <w:ind w:firstLine="567"/>
        <w:jc w:val="both"/>
      </w:pPr>
      <w:r w:rsidRPr="0084121A">
        <w:rPr>
          <w:rStyle w:val="a5"/>
          <w:i/>
          <w:sz w:val="28"/>
          <w:szCs w:val="28"/>
        </w:rPr>
        <w:t>Предметные</w:t>
      </w:r>
      <w:r w:rsidRPr="0084121A">
        <w:rPr>
          <w:rStyle w:val="a5"/>
          <w:b w:val="0"/>
          <w:sz w:val="28"/>
          <w:szCs w:val="28"/>
        </w:rPr>
        <w:t xml:space="preserve">: </w:t>
      </w:r>
      <w:r w:rsidRPr="0084121A">
        <w:rPr>
          <w:rStyle w:val="a5"/>
          <w:b w:val="0"/>
          <w:i/>
          <w:sz w:val="28"/>
          <w:szCs w:val="28"/>
        </w:rPr>
        <w:t>умеют</w:t>
      </w:r>
      <w:r w:rsidRPr="009D6486">
        <w:rPr>
          <w:rStyle w:val="a5"/>
          <w:b w:val="0"/>
          <w:sz w:val="32"/>
          <w:szCs w:val="28"/>
        </w:rPr>
        <w:t xml:space="preserve"> </w:t>
      </w:r>
      <w:r w:rsidRPr="009D6486">
        <w:rPr>
          <w:sz w:val="28"/>
        </w:rPr>
        <w:t>складывать и вычитать двузначные числа на основе использования таблицы сложения, выполняя записи в строку или в столбик</w:t>
      </w:r>
      <w:r>
        <w:rPr>
          <w:sz w:val="28"/>
        </w:rPr>
        <w:t>;</w:t>
      </w:r>
      <w:r>
        <w:rPr>
          <w:sz w:val="28"/>
          <w:szCs w:val="28"/>
        </w:rPr>
        <w:t xml:space="preserve"> </w:t>
      </w:r>
      <w:r w:rsidRPr="005750C6">
        <w:rPr>
          <w:sz w:val="28"/>
          <w:szCs w:val="28"/>
        </w:rPr>
        <w:t xml:space="preserve"> выделять в задаче условие, вопрос, данные, искомое; выполнять краткую запись задачи, используя условные знаки;</w:t>
      </w:r>
    </w:p>
    <w:p w:rsidR="00824507" w:rsidRPr="005750C6" w:rsidRDefault="00824507" w:rsidP="00824507">
      <w:pPr>
        <w:autoSpaceDE w:val="0"/>
        <w:autoSpaceDN w:val="0"/>
        <w:adjustRightInd w:val="0"/>
        <w:ind w:firstLine="567"/>
        <w:jc w:val="both"/>
        <w:rPr>
          <w:i/>
        </w:rPr>
      </w:pPr>
      <w:r w:rsidRPr="0084121A">
        <w:rPr>
          <w:rStyle w:val="a4"/>
          <w:b/>
          <w:sz w:val="28"/>
          <w:szCs w:val="28"/>
        </w:rPr>
        <w:t xml:space="preserve">Личностные: </w:t>
      </w:r>
      <w:r>
        <w:rPr>
          <w:i/>
          <w:sz w:val="28"/>
        </w:rPr>
        <w:t>у</w:t>
      </w:r>
      <w:r w:rsidRPr="005750C6">
        <w:rPr>
          <w:i/>
          <w:sz w:val="28"/>
        </w:rPr>
        <w:t xml:space="preserve"> обучающегося будут сформированы: </w:t>
      </w:r>
      <w:r w:rsidRPr="005750C6">
        <w:rPr>
          <w:sz w:val="28"/>
        </w:rPr>
        <w:t>внутренняя позиция школьника на уровне положительного отношения к урокам математики;</w:t>
      </w:r>
      <w:r w:rsidRPr="005750C6">
        <w:rPr>
          <w:i/>
          <w:sz w:val="28"/>
        </w:rPr>
        <w:t xml:space="preserve"> </w:t>
      </w:r>
      <w:r w:rsidRPr="005750C6">
        <w:rPr>
          <w:sz w:val="28"/>
        </w:rPr>
        <w:t xml:space="preserve"> интерес к различным видам учебной деятельности, включая элементы предметно-исследовательской деятельности;</w:t>
      </w:r>
    </w:p>
    <w:p w:rsidR="00824507" w:rsidRPr="0084121A" w:rsidRDefault="00824507" w:rsidP="00824507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proofErr w:type="spellStart"/>
      <w:r w:rsidRPr="0084121A">
        <w:rPr>
          <w:b/>
          <w:i/>
          <w:sz w:val="28"/>
          <w:szCs w:val="28"/>
        </w:rPr>
        <w:t>Метапредметные</w:t>
      </w:r>
      <w:proofErr w:type="spellEnd"/>
      <w:r w:rsidRPr="0084121A">
        <w:rPr>
          <w:b/>
          <w:i/>
          <w:sz w:val="28"/>
          <w:szCs w:val="28"/>
        </w:rPr>
        <w:t>:</w:t>
      </w:r>
    </w:p>
    <w:p w:rsidR="00824507" w:rsidRPr="005750C6" w:rsidRDefault="00824507" w:rsidP="008245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121A">
        <w:rPr>
          <w:i/>
          <w:sz w:val="28"/>
          <w:szCs w:val="28"/>
        </w:rPr>
        <w:t xml:space="preserve"> Регулятивные</w:t>
      </w:r>
      <w:r w:rsidRPr="005750C6">
        <w:rPr>
          <w:i/>
          <w:sz w:val="28"/>
          <w:szCs w:val="28"/>
        </w:rPr>
        <w:t>:</w:t>
      </w:r>
      <w:r w:rsidRPr="005750C6">
        <w:rPr>
          <w:sz w:val="28"/>
          <w:szCs w:val="28"/>
        </w:rPr>
        <w:t xml:space="preserve"> в сотрудничестве с учителем находить несколько вариантов решения учебной задачи, представленной на наглядно-образном уровне;</w:t>
      </w:r>
      <w:r w:rsidRPr="005750C6">
        <w:t xml:space="preserve"> </w:t>
      </w:r>
      <w:r w:rsidRPr="005750C6">
        <w:rPr>
          <w:sz w:val="28"/>
        </w:rPr>
        <w:t>выполнять учебные действия в устной и письменной речи;</w:t>
      </w:r>
    </w:p>
    <w:p w:rsidR="00824507" w:rsidRPr="0084121A" w:rsidRDefault="00824507" w:rsidP="00824507">
      <w:pPr>
        <w:tabs>
          <w:tab w:val="left" w:pos="851"/>
        </w:tabs>
        <w:contextualSpacing/>
        <w:jc w:val="both"/>
        <w:rPr>
          <w:i/>
          <w:sz w:val="28"/>
          <w:szCs w:val="28"/>
        </w:rPr>
      </w:pPr>
    </w:p>
    <w:p w:rsidR="00824507" w:rsidRDefault="00824507" w:rsidP="008245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121A">
        <w:rPr>
          <w:i/>
          <w:sz w:val="28"/>
          <w:szCs w:val="28"/>
        </w:rPr>
        <w:t xml:space="preserve"> Познавательные: </w:t>
      </w:r>
      <w:r w:rsidRPr="0084121A">
        <w:rPr>
          <w:sz w:val="28"/>
          <w:szCs w:val="28"/>
        </w:rPr>
        <w:t>используют знаково-символические</w:t>
      </w:r>
      <w:r>
        <w:rPr>
          <w:sz w:val="28"/>
          <w:szCs w:val="28"/>
        </w:rPr>
        <w:t xml:space="preserve"> средства</w:t>
      </w:r>
      <w:r w:rsidRPr="0084121A">
        <w:rPr>
          <w:sz w:val="28"/>
          <w:szCs w:val="28"/>
        </w:rPr>
        <w:t xml:space="preserve"> для решения учебных задач</w:t>
      </w:r>
      <w:r>
        <w:rPr>
          <w:sz w:val="28"/>
          <w:szCs w:val="28"/>
        </w:rPr>
        <w:t xml:space="preserve">: </w:t>
      </w:r>
      <w:r w:rsidRPr="00077C23">
        <w:rPr>
          <w:sz w:val="28"/>
          <w:szCs w:val="28"/>
        </w:rPr>
        <w:t>на основе кодирования строят несложные модели задачных ситуаций;  работают с учебной информацией; проводят сравнение, классификацию изучаемых объектов; в сотрудничестве с учителем проводят классификацию изучаемых объектов;</w:t>
      </w:r>
    </w:p>
    <w:p w:rsidR="00824507" w:rsidRPr="00657CAD" w:rsidRDefault="00824507" w:rsidP="00824507">
      <w:pPr>
        <w:autoSpaceDE w:val="0"/>
        <w:autoSpaceDN w:val="0"/>
        <w:adjustRightInd w:val="0"/>
        <w:ind w:firstLine="709"/>
        <w:jc w:val="both"/>
      </w:pPr>
      <w:r w:rsidRPr="0084121A">
        <w:rPr>
          <w:i/>
          <w:sz w:val="28"/>
          <w:szCs w:val="28"/>
        </w:rPr>
        <w:lastRenderedPageBreak/>
        <w:t xml:space="preserve">Коммуникативные: </w:t>
      </w:r>
      <w:r w:rsidRPr="0084121A">
        <w:rPr>
          <w:sz w:val="28"/>
          <w:szCs w:val="28"/>
        </w:rPr>
        <w:t>учитывают разные мнения и стремятся к координации различных позиций в сотрудничестве;</w:t>
      </w:r>
      <w:r w:rsidRPr="0084121A">
        <w:rPr>
          <w:i/>
          <w:sz w:val="28"/>
          <w:szCs w:val="28"/>
        </w:rPr>
        <w:t xml:space="preserve"> </w:t>
      </w:r>
      <w:r w:rsidRPr="0084121A">
        <w:rPr>
          <w:sz w:val="28"/>
          <w:szCs w:val="28"/>
        </w:rPr>
        <w:t>адекватно воспринимают различные точки зрения; активно участвуют в обсуждениях, возникающих в ходе урока; умение работать в паре</w:t>
      </w:r>
      <w:r>
        <w:rPr>
          <w:sz w:val="28"/>
          <w:szCs w:val="28"/>
        </w:rPr>
        <w:t>.</w:t>
      </w:r>
    </w:p>
    <w:p w:rsidR="00824507" w:rsidRPr="00077C23" w:rsidRDefault="00824507" w:rsidP="008245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4507" w:rsidRPr="00690A4E" w:rsidRDefault="00824507" w:rsidP="00824507">
      <w:pPr>
        <w:ind w:firstLine="567"/>
        <w:contextualSpacing/>
        <w:rPr>
          <w:sz w:val="28"/>
          <w:szCs w:val="28"/>
        </w:rPr>
      </w:pPr>
      <w:r w:rsidRPr="00690A4E">
        <w:rPr>
          <w:b/>
          <w:i/>
          <w:sz w:val="28"/>
          <w:szCs w:val="28"/>
        </w:rPr>
        <w:t>Работа с информацией:</w:t>
      </w:r>
      <w:r>
        <w:rPr>
          <w:sz w:val="28"/>
          <w:szCs w:val="28"/>
        </w:rPr>
        <w:t xml:space="preserve"> умение получать информацию из рисунка, схемы.</w:t>
      </w:r>
    </w:p>
    <w:p w:rsidR="00824507" w:rsidRPr="0084121A" w:rsidRDefault="00824507" w:rsidP="00824507">
      <w:pPr>
        <w:ind w:firstLine="567"/>
        <w:contextualSpacing/>
        <w:rPr>
          <w:b/>
          <w:sz w:val="28"/>
          <w:szCs w:val="28"/>
        </w:rPr>
      </w:pPr>
      <w:r w:rsidRPr="0084121A">
        <w:rPr>
          <w:b/>
          <w:sz w:val="28"/>
          <w:szCs w:val="28"/>
        </w:rPr>
        <w:t>Ресурсы:</w:t>
      </w:r>
    </w:p>
    <w:p w:rsidR="00824507" w:rsidRPr="0084121A" w:rsidRDefault="00824507" w:rsidP="00824507">
      <w:pPr>
        <w:numPr>
          <w:ilvl w:val="0"/>
          <w:numId w:val="1"/>
        </w:numPr>
        <w:tabs>
          <w:tab w:val="left" w:pos="1080"/>
        </w:tabs>
        <w:contextualSpacing/>
        <w:rPr>
          <w:sz w:val="28"/>
          <w:szCs w:val="28"/>
        </w:rPr>
      </w:pPr>
      <w:r w:rsidRPr="0084121A">
        <w:rPr>
          <w:sz w:val="28"/>
          <w:szCs w:val="28"/>
        </w:rPr>
        <w:t xml:space="preserve">Учебник И.И. </w:t>
      </w:r>
      <w:proofErr w:type="spellStart"/>
      <w:r w:rsidRPr="0084121A">
        <w:rPr>
          <w:sz w:val="28"/>
          <w:szCs w:val="28"/>
        </w:rPr>
        <w:t>Аргинской</w:t>
      </w:r>
      <w:proofErr w:type="spellEnd"/>
      <w:r w:rsidRPr="0084121A">
        <w:rPr>
          <w:sz w:val="28"/>
          <w:szCs w:val="28"/>
        </w:rPr>
        <w:t xml:space="preserve">  «Математика»,</w:t>
      </w:r>
      <w:r>
        <w:rPr>
          <w:sz w:val="28"/>
          <w:szCs w:val="28"/>
        </w:rPr>
        <w:t xml:space="preserve"> 2</w:t>
      </w:r>
      <w:r w:rsidRPr="0084121A">
        <w:rPr>
          <w:sz w:val="28"/>
          <w:szCs w:val="28"/>
        </w:rPr>
        <w:t xml:space="preserve"> класс, 1 часть</w:t>
      </w:r>
      <w:r>
        <w:rPr>
          <w:sz w:val="28"/>
          <w:szCs w:val="28"/>
        </w:rPr>
        <w:t>, стр. 84-85</w:t>
      </w:r>
    </w:p>
    <w:p w:rsidR="00824507" w:rsidRDefault="00824507" w:rsidP="00824507">
      <w:pPr>
        <w:numPr>
          <w:ilvl w:val="0"/>
          <w:numId w:val="1"/>
        </w:numPr>
        <w:tabs>
          <w:tab w:val="left" w:pos="1080"/>
        </w:tabs>
        <w:contextualSpacing/>
        <w:rPr>
          <w:sz w:val="28"/>
          <w:szCs w:val="28"/>
        </w:rPr>
      </w:pPr>
      <w:r w:rsidRPr="0084121A">
        <w:rPr>
          <w:sz w:val="28"/>
          <w:szCs w:val="28"/>
        </w:rPr>
        <w:t xml:space="preserve"> Презентация</w:t>
      </w:r>
      <w:r>
        <w:rPr>
          <w:sz w:val="28"/>
          <w:szCs w:val="28"/>
        </w:rPr>
        <w:t xml:space="preserve"> для интерактивной доски.</w:t>
      </w:r>
    </w:p>
    <w:p w:rsidR="00824507" w:rsidRPr="0084121A" w:rsidRDefault="00824507" w:rsidP="00824507">
      <w:pPr>
        <w:numPr>
          <w:ilvl w:val="0"/>
          <w:numId w:val="1"/>
        </w:num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Музыкальная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«Зарядка».</w:t>
      </w:r>
    </w:p>
    <w:p w:rsidR="00824507" w:rsidRDefault="00824507" w:rsidP="00824507">
      <w:pPr>
        <w:numPr>
          <w:ilvl w:val="0"/>
          <w:numId w:val="1"/>
        </w:num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Дидактический раздаточный материал для решения эвристической задачи (монеты).</w:t>
      </w:r>
    </w:p>
    <w:p w:rsidR="00824507" w:rsidRDefault="008C4113" w:rsidP="00824507">
      <w:pPr>
        <w:numPr>
          <w:ilvl w:val="0"/>
          <w:numId w:val="1"/>
        </w:num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  <w:r w:rsidR="00824507">
        <w:rPr>
          <w:sz w:val="28"/>
          <w:szCs w:val="28"/>
        </w:rPr>
        <w:t xml:space="preserve"> о видах треугольников.</w:t>
      </w:r>
    </w:p>
    <w:p w:rsidR="00824507" w:rsidRDefault="008C4113" w:rsidP="008C4113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-   Карточки  для парной работы.</w:t>
      </w:r>
    </w:p>
    <w:p w:rsidR="0099289E" w:rsidRDefault="0099289E" w:rsidP="008C4113">
      <w:pPr>
        <w:tabs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-   Геометрические инструменты.</w:t>
      </w:r>
    </w:p>
    <w:p w:rsidR="00824507" w:rsidRDefault="00824507" w:rsidP="00824507">
      <w:pPr>
        <w:contextualSpacing/>
        <w:rPr>
          <w:sz w:val="28"/>
          <w:szCs w:val="28"/>
        </w:rPr>
      </w:pPr>
    </w:p>
    <w:p w:rsidR="00824507" w:rsidRDefault="00824507" w:rsidP="00824507">
      <w:pPr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8"/>
        <w:gridCol w:w="4952"/>
        <w:gridCol w:w="2653"/>
        <w:gridCol w:w="2577"/>
        <w:gridCol w:w="2346"/>
      </w:tblGrid>
      <w:tr w:rsidR="00824507" w:rsidRPr="004B6858" w:rsidTr="00AB0859">
        <w:trPr>
          <w:trHeight w:val="567"/>
        </w:trPr>
        <w:tc>
          <w:tcPr>
            <w:tcW w:w="2258" w:type="dxa"/>
          </w:tcPr>
          <w:p w:rsidR="00824507" w:rsidRPr="004B6858" w:rsidRDefault="00824507" w:rsidP="00AB5DE8">
            <w:pPr>
              <w:tabs>
                <w:tab w:val="left" w:pos="1080"/>
              </w:tabs>
              <w:contextualSpacing/>
              <w:jc w:val="center"/>
              <w:rPr>
                <w:b/>
              </w:rPr>
            </w:pPr>
            <w:r w:rsidRPr="004B6858">
              <w:rPr>
                <w:b/>
              </w:rPr>
              <w:t>Этапы урока</w:t>
            </w:r>
          </w:p>
        </w:tc>
        <w:tc>
          <w:tcPr>
            <w:tcW w:w="4952" w:type="dxa"/>
          </w:tcPr>
          <w:p w:rsidR="00824507" w:rsidRPr="004B6858" w:rsidRDefault="00824507" w:rsidP="00AB5DE8">
            <w:pPr>
              <w:contextualSpacing/>
              <w:jc w:val="center"/>
              <w:rPr>
                <w:b/>
              </w:rPr>
            </w:pPr>
            <w:r w:rsidRPr="004B6858">
              <w:rPr>
                <w:b/>
              </w:rPr>
              <w:t xml:space="preserve">Обучающие и развивающие задания </w:t>
            </w:r>
          </w:p>
          <w:p w:rsidR="00824507" w:rsidRPr="004B6858" w:rsidRDefault="00824507" w:rsidP="00AB5DE8">
            <w:pPr>
              <w:contextualSpacing/>
              <w:jc w:val="center"/>
              <w:rPr>
                <w:b/>
              </w:rPr>
            </w:pPr>
            <w:r w:rsidRPr="004B6858">
              <w:rPr>
                <w:b/>
              </w:rPr>
              <w:t>каждого этапа</w:t>
            </w:r>
          </w:p>
        </w:tc>
        <w:tc>
          <w:tcPr>
            <w:tcW w:w="2653" w:type="dxa"/>
          </w:tcPr>
          <w:p w:rsidR="00824507" w:rsidRPr="004B6858" w:rsidRDefault="00824507" w:rsidP="00AB5DE8">
            <w:pPr>
              <w:contextualSpacing/>
              <w:jc w:val="center"/>
              <w:rPr>
                <w:b/>
              </w:rPr>
            </w:pPr>
            <w:r w:rsidRPr="004B6858">
              <w:rPr>
                <w:b/>
              </w:rPr>
              <w:t>Деятельность</w:t>
            </w:r>
          </w:p>
          <w:p w:rsidR="00824507" w:rsidRPr="004B6858" w:rsidRDefault="00824507" w:rsidP="00AB5DE8">
            <w:pPr>
              <w:contextualSpacing/>
              <w:jc w:val="center"/>
              <w:rPr>
                <w:b/>
              </w:rPr>
            </w:pPr>
            <w:r w:rsidRPr="004B6858">
              <w:rPr>
                <w:b/>
              </w:rPr>
              <w:t>учителя</w:t>
            </w:r>
          </w:p>
        </w:tc>
        <w:tc>
          <w:tcPr>
            <w:tcW w:w="2577" w:type="dxa"/>
          </w:tcPr>
          <w:p w:rsidR="00824507" w:rsidRPr="004B6858" w:rsidRDefault="00824507" w:rsidP="00AB5DE8">
            <w:pPr>
              <w:contextualSpacing/>
              <w:jc w:val="center"/>
              <w:rPr>
                <w:b/>
              </w:rPr>
            </w:pPr>
            <w:r w:rsidRPr="004B6858">
              <w:rPr>
                <w:b/>
              </w:rPr>
              <w:t>Деятельность</w:t>
            </w:r>
          </w:p>
          <w:p w:rsidR="00824507" w:rsidRPr="004B6858" w:rsidRDefault="00824507" w:rsidP="00AB5DE8">
            <w:pPr>
              <w:contextualSpacing/>
              <w:jc w:val="center"/>
              <w:rPr>
                <w:b/>
              </w:rPr>
            </w:pPr>
            <w:r w:rsidRPr="004B6858">
              <w:rPr>
                <w:b/>
              </w:rPr>
              <w:t>ученика</w:t>
            </w:r>
          </w:p>
        </w:tc>
        <w:tc>
          <w:tcPr>
            <w:tcW w:w="2346" w:type="dxa"/>
          </w:tcPr>
          <w:p w:rsidR="00824507" w:rsidRPr="004B6858" w:rsidRDefault="00824507" w:rsidP="00AB5DE8">
            <w:pPr>
              <w:contextualSpacing/>
              <w:jc w:val="center"/>
              <w:rPr>
                <w:b/>
              </w:rPr>
            </w:pPr>
            <w:r w:rsidRPr="004B6858">
              <w:rPr>
                <w:b/>
              </w:rPr>
              <w:t>УУД</w:t>
            </w:r>
          </w:p>
          <w:p w:rsidR="00824507" w:rsidRPr="004B6858" w:rsidRDefault="00824507" w:rsidP="00AB5DE8">
            <w:pPr>
              <w:contextualSpacing/>
              <w:jc w:val="center"/>
            </w:pPr>
          </w:p>
        </w:tc>
      </w:tr>
      <w:tr w:rsidR="00824507" w:rsidRPr="004B6858" w:rsidTr="00AB0859">
        <w:trPr>
          <w:trHeight w:val="2016"/>
        </w:trPr>
        <w:tc>
          <w:tcPr>
            <w:tcW w:w="2258" w:type="dxa"/>
            <w:tcBorders>
              <w:bottom w:val="single" w:sz="4" w:space="0" w:color="auto"/>
            </w:tcBorders>
          </w:tcPr>
          <w:p w:rsidR="00824507" w:rsidRPr="004B6858" w:rsidRDefault="00824507" w:rsidP="00AB5DE8">
            <w:pPr>
              <w:tabs>
                <w:tab w:val="left" w:pos="1080"/>
              </w:tabs>
              <w:contextualSpacing/>
              <w:rPr>
                <w:b/>
              </w:rPr>
            </w:pPr>
            <w:r w:rsidRPr="004B6858">
              <w:rPr>
                <w:b/>
                <w:lang w:val="en-US"/>
              </w:rPr>
              <w:t>I</w:t>
            </w:r>
            <w:r w:rsidRPr="004B6858">
              <w:rPr>
                <w:b/>
              </w:rPr>
              <w:t xml:space="preserve"> этап.</w:t>
            </w:r>
          </w:p>
          <w:p w:rsidR="00824507" w:rsidRPr="004B6858" w:rsidRDefault="00824507" w:rsidP="00AB5DE8">
            <w:pPr>
              <w:tabs>
                <w:tab w:val="left" w:pos="1080"/>
              </w:tabs>
              <w:contextualSpacing/>
              <w:rPr>
                <w:b/>
              </w:rPr>
            </w:pPr>
            <w:r w:rsidRPr="004B6858">
              <w:rPr>
                <w:b/>
              </w:rPr>
              <w:t xml:space="preserve">Организационный </w:t>
            </w:r>
          </w:p>
          <w:p w:rsidR="00824507" w:rsidRPr="004B6858" w:rsidRDefault="00824507" w:rsidP="00AB5DE8">
            <w:pPr>
              <w:tabs>
                <w:tab w:val="left" w:pos="1080"/>
              </w:tabs>
              <w:contextualSpacing/>
            </w:pPr>
            <w:r w:rsidRPr="004B6858">
              <w:rPr>
                <w:b/>
              </w:rPr>
              <w:t xml:space="preserve">Цель – </w:t>
            </w:r>
            <w:r w:rsidRPr="004B6858">
              <w:t>активизация учащихся.</w:t>
            </w:r>
          </w:p>
          <w:p w:rsidR="00824507" w:rsidRPr="004B6858" w:rsidRDefault="00824507" w:rsidP="00AB5DE8">
            <w:pPr>
              <w:ind w:right="2636"/>
              <w:contextualSpacing/>
            </w:pPr>
          </w:p>
        </w:tc>
        <w:tc>
          <w:tcPr>
            <w:tcW w:w="4952" w:type="dxa"/>
            <w:tcBorders>
              <w:bottom w:val="single" w:sz="4" w:space="0" w:color="auto"/>
            </w:tcBorders>
          </w:tcPr>
          <w:p w:rsidR="00824507" w:rsidRPr="004B6858" w:rsidRDefault="00824507" w:rsidP="00AB5DE8">
            <w:pPr>
              <w:contextualSpacing/>
            </w:pPr>
            <w:r w:rsidRPr="004B6858">
              <w:t xml:space="preserve">- Прозвенел для нас звонок – </w:t>
            </w:r>
          </w:p>
          <w:p w:rsidR="00824507" w:rsidRPr="00824507" w:rsidRDefault="00824507" w:rsidP="00AB5DE8">
            <w:pPr>
              <w:contextualSpacing/>
              <w:rPr>
                <w:rStyle w:val="a5"/>
                <w:b w:val="0"/>
                <w:bCs w:val="0"/>
              </w:rPr>
            </w:pPr>
            <w:r w:rsidRPr="004B6858">
              <w:t xml:space="preserve">   начинается урок.</w:t>
            </w:r>
            <w:r w:rsidRPr="004B6858">
              <w:br/>
              <w:t xml:space="preserve">   Отправляемся в Страну Математику. </w:t>
            </w:r>
          </w:p>
          <w:p w:rsidR="00824507" w:rsidRPr="004B6858" w:rsidRDefault="00824507" w:rsidP="00AB5DE8">
            <w:pPr>
              <w:contextualSpacing/>
              <w:rPr>
                <w:bCs/>
              </w:rPr>
            </w:pPr>
            <w:r w:rsidRPr="004B6858">
              <w:rPr>
                <w:rStyle w:val="a5"/>
                <w:b w:val="0"/>
              </w:rPr>
              <w:t>- Сегодня, ребята, вам предстоит сделать новое открытие в этой стране</w:t>
            </w:r>
          </w:p>
          <w:p w:rsidR="00824507" w:rsidRPr="004B6858" w:rsidRDefault="00824507" w:rsidP="00AB5DE8">
            <w:pPr>
              <w:pStyle w:val="a6"/>
              <w:rPr>
                <w:bCs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824507" w:rsidRPr="004B6858" w:rsidRDefault="00824507" w:rsidP="00AB5DE8">
            <w:pPr>
              <w:tabs>
                <w:tab w:val="left" w:pos="1080"/>
              </w:tabs>
              <w:contextualSpacing/>
            </w:pPr>
            <w:r w:rsidRPr="004B6858">
              <w:t>Настраивает  детей на работу.</w:t>
            </w:r>
          </w:p>
          <w:p w:rsidR="00824507" w:rsidRPr="004B6858" w:rsidRDefault="00824507" w:rsidP="00AB5DE8">
            <w:pPr>
              <w:tabs>
                <w:tab w:val="left" w:pos="1080"/>
              </w:tabs>
              <w:contextualSpacing/>
            </w:pPr>
          </w:p>
          <w:p w:rsidR="00824507" w:rsidRPr="004B6858" w:rsidRDefault="00824507" w:rsidP="00AB5DE8">
            <w:pPr>
              <w:tabs>
                <w:tab w:val="left" w:pos="1080"/>
              </w:tabs>
              <w:contextualSpacing/>
            </w:pPr>
          </w:p>
          <w:p w:rsidR="00824507" w:rsidRPr="004B6858" w:rsidRDefault="00824507" w:rsidP="00AB5DE8">
            <w:pPr>
              <w:tabs>
                <w:tab w:val="left" w:pos="1080"/>
              </w:tabs>
              <w:contextualSpacing/>
            </w:pPr>
          </w:p>
          <w:p w:rsidR="00824507" w:rsidRPr="004B6858" w:rsidRDefault="00824507" w:rsidP="00AB5DE8">
            <w:pPr>
              <w:tabs>
                <w:tab w:val="left" w:pos="1080"/>
              </w:tabs>
              <w:contextualSpacing/>
            </w:pPr>
          </w:p>
          <w:p w:rsidR="00824507" w:rsidRPr="004B6858" w:rsidRDefault="00824507" w:rsidP="00AB5DE8">
            <w:pPr>
              <w:tabs>
                <w:tab w:val="left" w:pos="1080"/>
              </w:tabs>
              <w:contextualSpacing/>
            </w:pPr>
          </w:p>
          <w:p w:rsidR="00824507" w:rsidRPr="004B6858" w:rsidRDefault="00824507" w:rsidP="00AB5DE8">
            <w:pPr>
              <w:tabs>
                <w:tab w:val="left" w:pos="1080"/>
              </w:tabs>
              <w:contextualSpacing/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824507" w:rsidRPr="004B6858" w:rsidRDefault="00824507" w:rsidP="00AB5DE8"/>
          <w:p w:rsidR="00824507" w:rsidRPr="004B6858" w:rsidRDefault="00824507" w:rsidP="00AB5DE8">
            <w:pPr>
              <w:rPr>
                <w:u w:val="single"/>
              </w:rPr>
            </w:pPr>
          </w:p>
          <w:p w:rsidR="00824507" w:rsidRPr="004B6858" w:rsidRDefault="00824507" w:rsidP="00AB5DE8"/>
        </w:tc>
        <w:tc>
          <w:tcPr>
            <w:tcW w:w="2346" w:type="dxa"/>
            <w:tcBorders>
              <w:bottom w:val="single" w:sz="4" w:space="0" w:color="auto"/>
            </w:tcBorders>
          </w:tcPr>
          <w:p w:rsidR="00824507" w:rsidRPr="004B6858" w:rsidRDefault="00824507" w:rsidP="00AB5DE8">
            <w:pPr>
              <w:contextualSpacing/>
              <w:jc w:val="both"/>
            </w:pPr>
            <w:r w:rsidRPr="004B6858">
              <w:t xml:space="preserve">Коммуникативные </w:t>
            </w:r>
          </w:p>
          <w:p w:rsidR="00824507" w:rsidRPr="00A66063" w:rsidRDefault="00824507" w:rsidP="00824507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proofErr w:type="gramStart"/>
            <w:r w:rsidRPr="006E6CD0">
              <w:rPr>
                <w:rFonts w:ascii="Arial" w:hAnsi="Arial" w:cs="Arial"/>
                <w:i/>
                <w:sz w:val="20"/>
                <w:szCs w:val="20"/>
                <w:u w:val="single"/>
              </w:rPr>
              <w:t>Личностные: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               </w:t>
            </w:r>
            <w:r w:rsidRPr="006E6C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6E6CD0">
              <w:rPr>
                <w:rFonts w:ascii="Arial" w:hAnsi="Arial" w:cs="Arial"/>
                <w:sz w:val="20"/>
                <w:szCs w:val="20"/>
              </w:rPr>
              <w:t>способность к мобилизации,   к волевому усилию.</w:t>
            </w:r>
            <w:proofErr w:type="gramEnd"/>
          </w:p>
          <w:p w:rsidR="00824507" w:rsidRPr="004B6858" w:rsidRDefault="00824507" w:rsidP="00AB5DE8">
            <w:pPr>
              <w:contextualSpacing/>
            </w:pPr>
            <w:r w:rsidRPr="004B6858">
              <w:t xml:space="preserve"> </w:t>
            </w:r>
          </w:p>
        </w:tc>
      </w:tr>
      <w:tr w:rsidR="0058224D" w:rsidRPr="004B6858" w:rsidTr="00AB0859">
        <w:trPr>
          <w:trHeight w:val="2016"/>
        </w:trPr>
        <w:tc>
          <w:tcPr>
            <w:tcW w:w="2258" w:type="dxa"/>
            <w:tcBorders>
              <w:bottom w:val="single" w:sz="4" w:space="0" w:color="auto"/>
            </w:tcBorders>
          </w:tcPr>
          <w:p w:rsidR="0058224D" w:rsidRDefault="0058224D" w:rsidP="00AB5DE8">
            <w:pPr>
              <w:tabs>
                <w:tab w:val="left" w:pos="1080"/>
              </w:tabs>
              <w:contextualSpacing/>
              <w:rPr>
                <w:b/>
              </w:rPr>
            </w:pPr>
            <w:r w:rsidRPr="0058224D">
              <w:rPr>
                <w:b/>
              </w:rPr>
              <w:lastRenderedPageBreak/>
              <w:t>ІІ</w:t>
            </w:r>
            <w:r>
              <w:rPr>
                <w:b/>
              </w:rPr>
              <w:t xml:space="preserve"> этап</w:t>
            </w:r>
          </w:p>
          <w:p w:rsidR="0058224D" w:rsidRPr="004B6858" w:rsidRDefault="0058224D" w:rsidP="0058224D">
            <w:pPr>
              <w:tabs>
                <w:tab w:val="left" w:pos="1080"/>
              </w:tabs>
              <w:contextualSpacing/>
              <w:rPr>
                <w:b/>
              </w:rPr>
            </w:pPr>
            <w:r w:rsidRPr="00816622">
              <w:rPr>
                <w:b/>
                <w:sz w:val="22"/>
                <w:szCs w:val="22"/>
              </w:rPr>
              <w:t xml:space="preserve"> </w:t>
            </w:r>
            <w:r w:rsidRPr="004B6858">
              <w:rPr>
                <w:b/>
                <w:bCs/>
              </w:rPr>
              <w:t>Актуализация и фиксирование знаний в знаково-символической форме.</w:t>
            </w:r>
          </w:p>
          <w:p w:rsidR="0058224D" w:rsidRPr="004B6858" w:rsidRDefault="0058224D" w:rsidP="0058224D">
            <w:pPr>
              <w:contextualSpacing/>
              <w:rPr>
                <w:i/>
              </w:rPr>
            </w:pPr>
            <w:r w:rsidRPr="004B6858">
              <w:rPr>
                <w:b/>
              </w:rPr>
              <w:t xml:space="preserve">Цель </w:t>
            </w:r>
            <w:proofErr w:type="gramStart"/>
            <w:r w:rsidRPr="004B6858">
              <w:t>–а</w:t>
            </w:r>
            <w:proofErr w:type="gramEnd"/>
            <w:r w:rsidRPr="004B6858">
              <w:t>ктуализировать знания о видах треугольников, способе их классификации (по сторонам и по углам).</w:t>
            </w:r>
          </w:p>
          <w:p w:rsidR="0058224D" w:rsidRPr="0058224D" w:rsidRDefault="0058224D" w:rsidP="0058224D">
            <w:pPr>
              <w:rPr>
                <w:b/>
              </w:rPr>
            </w:pPr>
          </w:p>
          <w:p w:rsidR="0058224D" w:rsidRPr="0058224D" w:rsidRDefault="0058224D" w:rsidP="0058224D">
            <w:pPr>
              <w:tabs>
                <w:tab w:val="left" w:pos="1080"/>
              </w:tabs>
              <w:contextualSpacing/>
              <w:rPr>
                <w:b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</w:tcPr>
          <w:p w:rsidR="0058224D" w:rsidRDefault="0058224D" w:rsidP="00AB5DE8">
            <w:pPr>
              <w:contextualSpacing/>
            </w:pPr>
            <w:r>
              <w:t>- Что вы знаете о треугольниках?</w:t>
            </w:r>
          </w:p>
          <w:p w:rsidR="0058224D" w:rsidRDefault="0058224D" w:rsidP="00AB5DE8">
            <w:pPr>
              <w:contextualSpacing/>
            </w:pPr>
            <w:r>
              <w:t xml:space="preserve">Давайте составим схему: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268"/>
              <w:gridCol w:w="284"/>
              <w:gridCol w:w="2174"/>
            </w:tblGrid>
            <w:tr w:rsidR="00880409" w:rsidTr="00C2404C">
              <w:tc>
                <w:tcPr>
                  <w:tcW w:w="4734" w:type="dxa"/>
                  <w:gridSpan w:val="3"/>
                </w:tcPr>
                <w:p w:rsidR="00880409" w:rsidRDefault="00880409" w:rsidP="00880409">
                  <w:pPr>
                    <w:contextualSpacing/>
                    <w:jc w:val="center"/>
                  </w:pPr>
                  <w:r>
                    <w:t>Виды треугольников</w:t>
                  </w:r>
                </w:p>
              </w:tc>
            </w:tr>
            <w:tr w:rsidR="00880409" w:rsidTr="00880409">
              <w:tc>
                <w:tcPr>
                  <w:tcW w:w="2273" w:type="dxa"/>
                </w:tcPr>
                <w:p w:rsidR="00880409" w:rsidRDefault="00880409" w:rsidP="00880409">
                  <w:pPr>
                    <w:contextualSpacing/>
                    <w:jc w:val="center"/>
                  </w:pPr>
                  <w:r>
                    <w:t>По углам</w:t>
                  </w:r>
                </w:p>
              </w:tc>
              <w:tc>
                <w:tcPr>
                  <w:tcW w:w="284" w:type="dxa"/>
                  <w:vMerge w:val="restart"/>
                </w:tcPr>
                <w:p w:rsidR="00880409" w:rsidRDefault="00880409" w:rsidP="00AB5DE8">
                  <w:pPr>
                    <w:contextualSpacing/>
                  </w:pPr>
                </w:p>
              </w:tc>
              <w:tc>
                <w:tcPr>
                  <w:tcW w:w="2177" w:type="dxa"/>
                </w:tcPr>
                <w:p w:rsidR="00880409" w:rsidRDefault="00880409" w:rsidP="00880409">
                  <w:pPr>
                    <w:contextualSpacing/>
                    <w:jc w:val="center"/>
                  </w:pPr>
                  <w:r>
                    <w:t>По сторонам</w:t>
                  </w:r>
                </w:p>
              </w:tc>
            </w:tr>
            <w:tr w:rsidR="00880409" w:rsidTr="00880409">
              <w:tc>
                <w:tcPr>
                  <w:tcW w:w="2273" w:type="dxa"/>
                </w:tcPr>
                <w:p w:rsidR="00880409" w:rsidRDefault="00880409" w:rsidP="00880409">
                  <w:pPr>
                    <w:contextualSpacing/>
                    <w:jc w:val="center"/>
                  </w:pPr>
                  <w:r>
                    <w:t>прямоугольные</w:t>
                  </w:r>
                </w:p>
              </w:tc>
              <w:tc>
                <w:tcPr>
                  <w:tcW w:w="284" w:type="dxa"/>
                  <w:vMerge/>
                </w:tcPr>
                <w:p w:rsidR="00880409" w:rsidRDefault="00880409" w:rsidP="00AB5DE8">
                  <w:pPr>
                    <w:contextualSpacing/>
                  </w:pPr>
                </w:p>
              </w:tc>
              <w:tc>
                <w:tcPr>
                  <w:tcW w:w="2177" w:type="dxa"/>
                </w:tcPr>
                <w:p w:rsidR="00880409" w:rsidRDefault="00880409" w:rsidP="00880409">
                  <w:pPr>
                    <w:contextualSpacing/>
                    <w:jc w:val="center"/>
                  </w:pPr>
                  <w:r>
                    <w:t>равнобедренные</w:t>
                  </w:r>
                </w:p>
              </w:tc>
            </w:tr>
            <w:tr w:rsidR="00880409" w:rsidTr="00880409">
              <w:tc>
                <w:tcPr>
                  <w:tcW w:w="2273" w:type="dxa"/>
                </w:tcPr>
                <w:p w:rsidR="00880409" w:rsidRDefault="00880409" w:rsidP="00880409">
                  <w:pPr>
                    <w:contextualSpacing/>
                    <w:jc w:val="center"/>
                  </w:pPr>
                  <w:r>
                    <w:t>тупоугольные</w:t>
                  </w:r>
                </w:p>
              </w:tc>
              <w:tc>
                <w:tcPr>
                  <w:tcW w:w="284" w:type="dxa"/>
                  <w:vMerge/>
                </w:tcPr>
                <w:p w:rsidR="00880409" w:rsidRDefault="00880409" w:rsidP="00AB5DE8">
                  <w:pPr>
                    <w:contextualSpacing/>
                  </w:pPr>
                </w:p>
              </w:tc>
              <w:tc>
                <w:tcPr>
                  <w:tcW w:w="2177" w:type="dxa"/>
                </w:tcPr>
                <w:p w:rsidR="00880409" w:rsidRDefault="00880409" w:rsidP="00880409">
                  <w:pPr>
                    <w:contextualSpacing/>
                    <w:jc w:val="center"/>
                  </w:pPr>
                  <w:r>
                    <w:t>?</w:t>
                  </w:r>
                </w:p>
              </w:tc>
            </w:tr>
            <w:tr w:rsidR="00880409" w:rsidTr="00880409">
              <w:tc>
                <w:tcPr>
                  <w:tcW w:w="2273" w:type="dxa"/>
                </w:tcPr>
                <w:p w:rsidR="00880409" w:rsidRDefault="00880409" w:rsidP="00880409">
                  <w:pPr>
                    <w:contextualSpacing/>
                    <w:jc w:val="center"/>
                  </w:pPr>
                  <w:r>
                    <w:t>остроугольные</w:t>
                  </w:r>
                </w:p>
              </w:tc>
              <w:tc>
                <w:tcPr>
                  <w:tcW w:w="284" w:type="dxa"/>
                  <w:vMerge/>
                </w:tcPr>
                <w:p w:rsidR="00880409" w:rsidRDefault="00880409" w:rsidP="00AB5DE8">
                  <w:pPr>
                    <w:contextualSpacing/>
                  </w:pPr>
                </w:p>
              </w:tc>
              <w:tc>
                <w:tcPr>
                  <w:tcW w:w="2177" w:type="dxa"/>
                </w:tcPr>
                <w:p w:rsidR="00880409" w:rsidRDefault="00880409" w:rsidP="00880409">
                  <w:pPr>
                    <w:contextualSpacing/>
                    <w:jc w:val="center"/>
                  </w:pPr>
                  <w:r>
                    <w:t>?</w:t>
                  </w:r>
                </w:p>
              </w:tc>
            </w:tr>
          </w:tbl>
          <w:p w:rsidR="0058224D" w:rsidRPr="004B6858" w:rsidRDefault="0058224D" w:rsidP="00AB5DE8">
            <w:pPr>
              <w:contextualSpacing/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58224D" w:rsidRPr="004B6858" w:rsidRDefault="00880409" w:rsidP="00AB5DE8">
            <w:pPr>
              <w:tabs>
                <w:tab w:val="left" w:pos="1080"/>
              </w:tabs>
              <w:contextualSpacing/>
            </w:pPr>
            <w:r>
              <w:t>Открываю схему по ходу беседы</w:t>
            </w:r>
            <w:r w:rsidR="00821E57">
              <w:t>, подготавливаю почву для изучения нового материала о треугольниках.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58224D" w:rsidRPr="004B6858" w:rsidRDefault="0058224D" w:rsidP="0058224D">
            <w:pPr>
              <w:contextualSpacing/>
              <w:rPr>
                <w:color w:val="191919"/>
              </w:rPr>
            </w:pPr>
            <w:r w:rsidRPr="004B6858">
              <w:rPr>
                <w:color w:val="191919"/>
                <w:u w:val="single"/>
              </w:rPr>
              <w:t xml:space="preserve">Составляют </w:t>
            </w:r>
            <w:r>
              <w:rPr>
                <w:color w:val="191919"/>
              </w:rPr>
              <w:t xml:space="preserve">схему </w:t>
            </w:r>
            <w:r w:rsidRPr="004B6858">
              <w:rPr>
                <w:color w:val="191919"/>
              </w:rPr>
              <w:t>«Виды треугольников»</w:t>
            </w:r>
          </w:p>
          <w:p w:rsidR="0058224D" w:rsidRPr="004B6858" w:rsidRDefault="0058224D" w:rsidP="0058224D">
            <w:pPr>
              <w:contextualSpacing/>
              <w:rPr>
                <w:color w:val="191919"/>
              </w:rPr>
            </w:pPr>
          </w:p>
          <w:p w:rsidR="0058224D" w:rsidRPr="004B6858" w:rsidRDefault="0058224D" w:rsidP="0058224D">
            <w:pPr>
              <w:contextualSpacing/>
              <w:rPr>
                <w:color w:val="191919"/>
              </w:rPr>
            </w:pPr>
          </w:p>
          <w:p w:rsidR="0058224D" w:rsidRPr="004B6858" w:rsidRDefault="0058224D" w:rsidP="0058224D">
            <w:pPr>
              <w:contextualSpacing/>
              <w:rPr>
                <w:color w:val="191919"/>
              </w:rPr>
            </w:pPr>
            <w:r w:rsidRPr="004B6858">
              <w:rPr>
                <w:color w:val="191919"/>
                <w:u w:val="single"/>
              </w:rPr>
              <w:t>Анализируют,</w:t>
            </w:r>
            <w:r w:rsidRPr="004B6858">
              <w:rPr>
                <w:color w:val="191919"/>
              </w:rPr>
              <w:t xml:space="preserve"> что ещё не всё знают о треугольниках, есть ещё не открытые факты.</w:t>
            </w:r>
          </w:p>
          <w:p w:rsidR="0058224D" w:rsidRPr="004B6858" w:rsidRDefault="0058224D" w:rsidP="0058224D">
            <w:pPr>
              <w:contextualSpacing/>
              <w:rPr>
                <w:color w:val="191919"/>
              </w:rPr>
            </w:pPr>
          </w:p>
          <w:p w:rsidR="0058224D" w:rsidRPr="004B6858" w:rsidRDefault="0058224D" w:rsidP="0058224D">
            <w:r w:rsidRPr="004B6858">
              <w:rPr>
                <w:color w:val="191919"/>
                <w:u w:val="single"/>
              </w:rPr>
              <w:t>Дают определение</w:t>
            </w:r>
            <w:r w:rsidRPr="004B6858">
              <w:rPr>
                <w:color w:val="191919"/>
              </w:rPr>
              <w:t xml:space="preserve"> известных характеристик треугольника.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80409" w:rsidRPr="00374355" w:rsidRDefault="00880409" w:rsidP="00880409">
            <w:pPr>
              <w:spacing w:after="20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74355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 w:rsidRPr="0037435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             -  устанавливать причинно – следственные связи.</w:t>
            </w:r>
          </w:p>
          <w:p w:rsidR="00880409" w:rsidRPr="00850BFE" w:rsidRDefault="00880409" w:rsidP="00880409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850BFE">
              <w:rPr>
                <w:rFonts w:ascii="Arial" w:hAnsi="Arial" w:cs="Arial"/>
                <w:i/>
                <w:sz w:val="20"/>
                <w:szCs w:val="20"/>
                <w:u w:val="single"/>
              </w:rPr>
              <w:t>Коммуникативные:</w:t>
            </w:r>
            <w:r w:rsidRPr="00850B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- </w:t>
            </w:r>
            <w:r w:rsidRPr="00850BFE">
              <w:rPr>
                <w:rFonts w:ascii="Arial" w:hAnsi="Arial" w:cs="Arial"/>
                <w:i/>
                <w:sz w:val="20"/>
                <w:szCs w:val="20"/>
              </w:rPr>
              <w:t xml:space="preserve">планирование учебного сотрудничества с учителем и сверстниками. </w:t>
            </w:r>
            <w:proofErr w:type="gramEnd"/>
          </w:p>
          <w:p w:rsidR="0058224D" w:rsidRPr="004B6858" w:rsidRDefault="00880409" w:rsidP="00880409">
            <w:pPr>
              <w:contextualSpacing/>
              <w:jc w:val="both"/>
            </w:pPr>
            <w:r w:rsidRPr="00850BFE">
              <w:rPr>
                <w:rFonts w:ascii="Arial" w:hAnsi="Arial" w:cs="Arial"/>
                <w:i/>
                <w:sz w:val="20"/>
                <w:szCs w:val="20"/>
                <w:u w:val="single"/>
              </w:rPr>
              <w:t>Регулятивные:</w:t>
            </w:r>
            <w:r w:rsidRPr="00850B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- в</w:t>
            </w:r>
            <w:r w:rsidRPr="00850BFE">
              <w:rPr>
                <w:rFonts w:ascii="Arial" w:hAnsi="Arial" w:cs="Arial"/>
                <w:i/>
                <w:sz w:val="20"/>
                <w:szCs w:val="20"/>
              </w:rPr>
              <w:t>ыполнять учебные действия в устной, письменной речи.</w:t>
            </w:r>
          </w:p>
        </w:tc>
      </w:tr>
      <w:tr w:rsidR="0058224D" w:rsidRPr="004B6858" w:rsidTr="00AB0859">
        <w:trPr>
          <w:trHeight w:val="2092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821E57" w:rsidRPr="004B6858" w:rsidRDefault="00821E57" w:rsidP="00821E57">
            <w:pPr>
              <w:contextualSpacing/>
            </w:pPr>
            <w:r w:rsidRPr="004B6858">
              <w:rPr>
                <w:b/>
                <w:lang w:val="en-US"/>
              </w:rPr>
              <w:t>III</w:t>
            </w:r>
            <w:r w:rsidRPr="004B6858">
              <w:rPr>
                <w:b/>
              </w:rPr>
              <w:t xml:space="preserve"> этап. Открытие нового знания.</w:t>
            </w:r>
          </w:p>
          <w:p w:rsidR="00821E57" w:rsidRPr="004B6858" w:rsidRDefault="00821E57" w:rsidP="00821E57">
            <w:pPr>
              <w:contextualSpacing/>
              <w:rPr>
                <w:b/>
                <w:i/>
              </w:rPr>
            </w:pPr>
            <w:r w:rsidRPr="004B6858">
              <w:rPr>
                <w:b/>
              </w:rPr>
              <w:t>Цель –</w:t>
            </w:r>
            <w:r w:rsidRPr="004B6858">
              <w:t xml:space="preserve"> </w:t>
            </w:r>
          </w:p>
          <w:p w:rsidR="00821E57" w:rsidRPr="004B6858" w:rsidRDefault="00821E57" w:rsidP="00821E57">
            <w:pPr>
              <w:contextualSpacing/>
            </w:pPr>
            <w:r w:rsidRPr="004B6858">
              <w:t>Знакомство с равнобедренным прямоугольным треугольником.</w:t>
            </w:r>
          </w:p>
          <w:p w:rsidR="00821E57" w:rsidRPr="004B6858" w:rsidRDefault="00821E57" w:rsidP="00821E57">
            <w:pPr>
              <w:contextualSpacing/>
            </w:pPr>
          </w:p>
          <w:p w:rsidR="0058224D" w:rsidRPr="0058224D" w:rsidRDefault="0058224D" w:rsidP="00AB5DE8">
            <w:pPr>
              <w:ind w:right="2636"/>
              <w:contextualSpacing/>
              <w:rPr>
                <w:b/>
              </w:rPr>
            </w:pPr>
          </w:p>
        </w:tc>
        <w:tc>
          <w:tcPr>
            <w:tcW w:w="4952" w:type="dxa"/>
            <w:tcBorders>
              <w:top w:val="single" w:sz="4" w:space="0" w:color="auto"/>
              <w:bottom w:val="single" w:sz="4" w:space="0" w:color="auto"/>
            </w:tcBorders>
          </w:tcPr>
          <w:p w:rsidR="0058224D" w:rsidRDefault="00216789" w:rsidP="00216789">
            <w:r>
              <w:t>Сегодня вы узнаете новое о треугольниках, но открытие это вы сделаете сами, работая парами.</w:t>
            </w:r>
          </w:p>
          <w:p w:rsidR="00216789" w:rsidRDefault="00216789" w:rsidP="00216789">
            <w:pPr>
              <w:contextualSpacing/>
            </w:pPr>
            <w:r w:rsidRPr="004B6858">
              <w:rPr>
                <w:b/>
              </w:rPr>
              <w:t>Практическая работа:</w:t>
            </w:r>
            <w:r w:rsidRPr="004B6858">
              <w:t xml:space="preserve"> задание № 182 на стр. 84 в учебнике.</w:t>
            </w:r>
          </w:p>
          <w:p w:rsidR="00AB0859" w:rsidRPr="00AB0859" w:rsidRDefault="00AB0859" w:rsidP="00216789">
            <w:pPr>
              <w:contextualSpacing/>
              <w:rPr>
                <w:b/>
                <w:color w:val="C00000"/>
              </w:rPr>
            </w:pPr>
            <w:r w:rsidRPr="00AB0859">
              <w:rPr>
                <w:b/>
                <w:color w:val="C00000"/>
              </w:rPr>
              <w:t>Слайд 1.</w:t>
            </w:r>
          </w:p>
          <w:p w:rsidR="00216789" w:rsidRPr="004B6858" w:rsidRDefault="00216789" w:rsidP="00216789">
            <w:pPr>
              <w:contextualSpacing/>
              <w:rPr>
                <w:i/>
              </w:rPr>
            </w:pPr>
            <w:r w:rsidRPr="004B6858">
              <w:rPr>
                <w:b/>
              </w:rPr>
              <w:t>Пункт 1</w:t>
            </w:r>
            <w:r w:rsidRPr="004B6858">
              <w:t xml:space="preserve">: Как найти равнобедренные треугольники? </w:t>
            </w:r>
            <w:r w:rsidRPr="004B6858">
              <w:rPr>
                <w:i/>
              </w:rPr>
              <w:t>(измерить стороны)</w:t>
            </w:r>
          </w:p>
          <w:p w:rsidR="00216789" w:rsidRPr="004B6858" w:rsidRDefault="00216789" w:rsidP="00216789">
            <w:pPr>
              <w:contextualSpacing/>
              <w:rPr>
                <w:i/>
              </w:rPr>
            </w:pPr>
            <w:r w:rsidRPr="004B6858">
              <w:rPr>
                <w:b/>
              </w:rPr>
              <w:t xml:space="preserve">Пункт 2: </w:t>
            </w:r>
            <w:r w:rsidRPr="004B6858">
              <w:t xml:space="preserve">Как найти прямоугольные треугольники? </w:t>
            </w:r>
            <w:r w:rsidRPr="004B6858">
              <w:rPr>
                <w:i/>
              </w:rPr>
              <w:t>(проверить углы с помощью угольника)</w:t>
            </w:r>
          </w:p>
          <w:p w:rsidR="00216789" w:rsidRPr="004B6858" w:rsidRDefault="00216789" w:rsidP="00216789">
            <w:pPr>
              <w:contextualSpacing/>
              <w:rPr>
                <w:i/>
              </w:rPr>
            </w:pPr>
            <w:r w:rsidRPr="004B6858">
              <w:rPr>
                <w:i/>
              </w:rPr>
              <w:t>Результаты фиксируют в листочках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64"/>
              <w:gridCol w:w="2362"/>
            </w:tblGrid>
            <w:tr w:rsidR="00216789" w:rsidRPr="004B6858" w:rsidTr="00AB5DE8">
              <w:tc>
                <w:tcPr>
                  <w:tcW w:w="2367" w:type="dxa"/>
                </w:tcPr>
                <w:p w:rsidR="00216789" w:rsidRPr="004B6858" w:rsidRDefault="00216789" w:rsidP="00AB5DE8">
                  <w:pPr>
                    <w:contextualSpacing/>
                  </w:pPr>
                  <w:r w:rsidRPr="004B6858">
                    <w:t>Равнобедренные:</w:t>
                  </w:r>
                </w:p>
                <w:p w:rsidR="00216789" w:rsidRPr="004B6858" w:rsidRDefault="00216789" w:rsidP="00AB5DE8">
                  <w:pPr>
                    <w:contextualSpacing/>
                  </w:pPr>
                  <w:r w:rsidRPr="004B6858">
                    <w:t xml:space="preserve">1, </w:t>
                  </w:r>
                  <w:r w:rsidRPr="004B6858">
                    <w:rPr>
                      <w:b/>
                    </w:rPr>
                    <w:t>3,</w:t>
                  </w:r>
                  <w:r w:rsidRPr="004B6858">
                    <w:t xml:space="preserve"> 5, 6, </w:t>
                  </w:r>
                  <w:r w:rsidRPr="004B6858">
                    <w:rPr>
                      <w:b/>
                    </w:rPr>
                    <w:t>7,</w:t>
                  </w:r>
                  <w:r w:rsidRPr="004B6858">
                    <w:t xml:space="preserve"> 8,</w:t>
                  </w:r>
                </w:p>
              </w:tc>
              <w:tc>
                <w:tcPr>
                  <w:tcW w:w="2367" w:type="dxa"/>
                </w:tcPr>
                <w:p w:rsidR="00216789" w:rsidRPr="004B6858" w:rsidRDefault="00216789" w:rsidP="00AB5DE8">
                  <w:pPr>
                    <w:contextualSpacing/>
                  </w:pPr>
                  <w:r w:rsidRPr="004B6858">
                    <w:t>Прямоугольные</w:t>
                  </w:r>
                </w:p>
                <w:p w:rsidR="00216789" w:rsidRPr="004B6858" w:rsidRDefault="00216789" w:rsidP="00AB5DE8">
                  <w:pPr>
                    <w:contextualSpacing/>
                  </w:pPr>
                  <w:r w:rsidRPr="004B6858">
                    <w:t xml:space="preserve">2, </w:t>
                  </w:r>
                  <w:r w:rsidRPr="004B6858">
                    <w:rPr>
                      <w:b/>
                    </w:rPr>
                    <w:t xml:space="preserve">3, </w:t>
                  </w:r>
                  <w:r w:rsidRPr="004B6858">
                    <w:t xml:space="preserve">4, </w:t>
                  </w:r>
                  <w:r w:rsidRPr="004B6858">
                    <w:rPr>
                      <w:b/>
                    </w:rPr>
                    <w:t xml:space="preserve">7, </w:t>
                  </w:r>
                  <w:r w:rsidRPr="004B6858">
                    <w:t>9</w:t>
                  </w:r>
                </w:p>
              </w:tc>
            </w:tr>
          </w:tbl>
          <w:p w:rsidR="00216789" w:rsidRPr="004B6858" w:rsidRDefault="00216789" w:rsidP="00216789"/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216789" w:rsidRPr="004B6858" w:rsidRDefault="00216789" w:rsidP="00216789">
            <w:pPr>
              <w:contextualSpacing/>
              <w:rPr>
                <w:color w:val="191919"/>
              </w:rPr>
            </w:pPr>
            <w:r w:rsidRPr="004B6858">
              <w:rPr>
                <w:color w:val="191919"/>
              </w:rPr>
              <w:t>«Практическая работа», «Р</w:t>
            </w:r>
            <w:r>
              <w:rPr>
                <w:color w:val="191919"/>
              </w:rPr>
              <w:t>абота в паре</w:t>
            </w:r>
            <w:r w:rsidRPr="004B6858">
              <w:rPr>
                <w:color w:val="191919"/>
              </w:rPr>
              <w:t>».</w:t>
            </w:r>
          </w:p>
          <w:p w:rsidR="00216789" w:rsidRPr="004B6858" w:rsidRDefault="00216789" w:rsidP="00216789">
            <w:pPr>
              <w:contextualSpacing/>
              <w:rPr>
                <w:color w:val="191919"/>
              </w:rPr>
            </w:pPr>
            <w:r>
              <w:rPr>
                <w:color w:val="191919"/>
              </w:rPr>
              <w:t xml:space="preserve">Раздаю  парам </w:t>
            </w:r>
            <w:r w:rsidRPr="004B6858">
              <w:rPr>
                <w:color w:val="191919"/>
              </w:rPr>
              <w:t>листочек для фиксирования результатов.</w:t>
            </w:r>
          </w:p>
          <w:p w:rsidR="0058224D" w:rsidRPr="004B6858" w:rsidRDefault="0058224D" w:rsidP="00AB5DE8">
            <w:pPr>
              <w:tabs>
                <w:tab w:val="left" w:pos="1080"/>
              </w:tabs>
              <w:contextualSpacing/>
            </w:pPr>
          </w:p>
          <w:p w:rsidR="0058224D" w:rsidRPr="004B6858" w:rsidRDefault="0058224D" w:rsidP="00AB5DE8">
            <w:pPr>
              <w:tabs>
                <w:tab w:val="left" w:pos="1080"/>
              </w:tabs>
              <w:contextualSpacing/>
            </w:pPr>
          </w:p>
          <w:p w:rsidR="0058224D" w:rsidRPr="004B6858" w:rsidRDefault="0058224D" w:rsidP="00AB5DE8">
            <w:pPr>
              <w:tabs>
                <w:tab w:val="left" w:pos="1080"/>
              </w:tabs>
              <w:contextualSpacing/>
            </w:pPr>
          </w:p>
          <w:p w:rsidR="0058224D" w:rsidRPr="004B6858" w:rsidRDefault="0058224D" w:rsidP="00AB5DE8">
            <w:pPr>
              <w:tabs>
                <w:tab w:val="left" w:pos="1080"/>
              </w:tabs>
              <w:contextualSpacing/>
            </w:pPr>
          </w:p>
          <w:p w:rsidR="0058224D" w:rsidRPr="004B6858" w:rsidRDefault="0058224D" w:rsidP="00AB5DE8">
            <w:pPr>
              <w:tabs>
                <w:tab w:val="left" w:pos="1080"/>
              </w:tabs>
              <w:contextualSpacing/>
            </w:pPr>
          </w:p>
          <w:p w:rsidR="0058224D" w:rsidRPr="004B6858" w:rsidRDefault="0058224D" w:rsidP="00AB5DE8">
            <w:pPr>
              <w:tabs>
                <w:tab w:val="left" w:pos="1080"/>
              </w:tabs>
              <w:contextualSpacing/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216789" w:rsidRPr="004B6858" w:rsidRDefault="00216789" w:rsidP="00216789">
            <w:pPr>
              <w:contextualSpacing/>
              <w:rPr>
                <w:u w:val="single"/>
              </w:rPr>
            </w:pPr>
            <w:r w:rsidRPr="004B6858">
              <w:rPr>
                <w:u w:val="single"/>
              </w:rPr>
              <w:t>П</w:t>
            </w:r>
            <w:r>
              <w:rPr>
                <w:u w:val="single"/>
              </w:rPr>
              <w:t>овторяют правила работы в паре</w:t>
            </w:r>
            <w:r w:rsidRPr="004B6858">
              <w:rPr>
                <w:u w:val="single"/>
              </w:rPr>
              <w:t>.</w:t>
            </w:r>
          </w:p>
          <w:p w:rsidR="00216789" w:rsidRPr="004B6858" w:rsidRDefault="00216789" w:rsidP="00216789">
            <w:pPr>
              <w:contextualSpacing/>
            </w:pPr>
            <w:r w:rsidRPr="004B6858">
              <w:rPr>
                <w:u w:val="single"/>
              </w:rPr>
              <w:t xml:space="preserve">Распределяют обязанности: </w:t>
            </w:r>
            <w:r w:rsidRPr="004B6858">
              <w:t>каждый проверяет по 2 треугольника.</w:t>
            </w:r>
          </w:p>
          <w:p w:rsidR="00216789" w:rsidRPr="004B6858" w:rsidRDefault="00216789" w:rsidP="00216789">
            <w:pPr>
              <w:contextualSpacing/>
              <w:rPr>
                <w:u w:val="single"/>
              </w:rPr>
            </w:pPr>
          </w:p>
          <w:p w:rsidR="0058224D" w:rsidRPr="004B6858" w:rsidRDefault="0058224D" w:rsidP="00AB5DE8"/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16789" w:rsidRPr="004B6858" w:rsidRDefault="00216789" w:rsidP="00216789">
            <w:pPr>
              <w:contextualSpacing/>
            </w:pPr>
            <w:r w:rsidRPr="004B6858">
              <w:t xml:space="preserve">Личностные </w:t>
            </w:r>
          </w:p>
          <w:p w:rsidR="00216789" w:rsidRPr="004B6858" w:rsidRDefault="00216789" w:rsidP="00216789">
            <w:pPr>
              <w:contextualSpacing/>
            </w:pPr>
            <w:r w:rsidRPr="004B6858">
              <w:t xml:space="preserve">Регулятивные </w:t>
            </w:r>
          </w:p>
          <w:p w:rsidR="00216789" w:rsidRPr="004B6858" w:rsidRDefault="00216789" w:rsidP="00216789">
            <w:pPr>
              <w:contextualSpacing/>
              <w:rPr>
                <w:b/>
              </w:rPr>
            </w:pPr>
            <w:r w:rsidRPr="004B6858">
              <w:t xml:space="preserve">Познавательные </w:t>
            </w:r>
          </w:p>
          <w:p w:rsidR="00216789" w:rsidRPr="004B6858" w:rsidRDefault="00216789" w:rsidP="00216789">
            <w:pPr>
              <w:contextualSpacing/>
            </w:pPr>
            <w:r w:rsidRPr="004B6858">
              <w:t xml:space="preserve">Коммуникативные </w:t>
            </w:r>
          </w:p>
          <w:p w:rsidR="00216789" w:rsidRPr="004B6858" w:rsidRDefault="00216789" w:rsidP="00216789">
            <w:pPr>
              <w:contextualSpacing/>
              <w:rPr>
                <w:i/>
                <w:u w:val="single"/>
              </w:rPr>
            </w:pPr>
          </w:p>
          <w:p w:rsidR="0058224D" w:rsidRDefault="0058224D" w:rsidP="00AB5DE8">
            <w:pPr>
              <w:contextualSpacing/>
            </w:pPr>
          </w:p>
          <w:p w:rsidR="00AB5B70" w:rsidRDefault="00AB5B70" w:rsidP="00AB5DE8">
            <w:pPr>
              <w:contextualSpacing/>
            </w:pPr>
          </w:p>
          <w:p w:rsidR="00AB5B70" w:rsidRDefault="00AB5B70" w:rsidP="00AB5DE8">
            <w:pPr>
              <w:contextualSpacing/>
            </w:pPr>
          </w:p>
          <w:p w:rsidR="00AB5B70" w:rsidRDefault="00AB5B70" w:rsidP="00AB5DE8">
            <w:pPr>
              <w:contextualSpacing/>
            </w:pPr>
          </w:p>
          <w:p w:rsidR="00AB5B70" w:rsidRDefault="00AB5B70" w:rsidP="00AB5DE8">
            <w:pPr>
              <w:contextualSpacing/>
            </w:pPr>
          </w:p>
          <w:p w:rsidR="00AB5B70" w:rsidRDefault="00AB5B70" w:rsidP="00AB5DE8">
            <w:pPr>
              <w:contextualSpacing/>
            </w:pPr>
          </w:p>
          <w:p w:rsidR="00AB5B70" w:rsidRPr="004B6858" w:rsidRDefault="00AB5B70" w:rsidP="00AB5DE8">
            <w:pPr>
              <w:contextualSpacing/>
            </w:pPr>
          </w:p>
        </w:tc>
      </w:tr>
      <w:tr w:rsidR="00216789" w:rsidRPr="004B6858" w:rsidTr="00AB0859">
        <w:trPr>
          <w:trHeight w:val="2092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216789" w:rsidRPr="004B6858" w:rsidRDefault="00216789" w:rsidP="00821E57">
            <w:pPr>
              <w:contextualSpacing/>
              <w:rPr>
                <w:b/>
                <w:lang w:val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bottom w:val="single" w:sz="4" w:space="0" w:color="auto"/>
            </w:tcBorders>
          </w:tcPr>
          <w:p w:rsidR="00216789" w:rsidRPr="004B6858" w:rsidRDefault="00216789" w:rsidP="00216789">
            <w:pPr>
              <w:contextualSpacing/>
            </w:pPr>
            <w:r w:rsidRPr="004B6858">
              <w:t xml:space="preserve">- Сравните группы. Что заметили? </w:t>
            </w:r>
            <w:r w:rsidRPr="004B6858">
              <w:rPr>
                <w:i/>
              </w:rPr>
              <w:t>(треугольники 3 и 7 попали в обе группы)</w:t>
            </w:r>
          </w:p>
          <w:p w:rsidR="00216789" w:rsidRPr="004B6858" w:rsidRDefault="00216789" w:rsidP="00216789">
            <w:pPr>
              <w:contextualSpacing/>
            </w:pPr>
            <w:r w:rsidRPr="004B6858">
              <w:t xml:space="preserve">- Почему? </w:t>
            </w:r>
            <w:r w:rsidRPr="004B6858">
              <w:rPr>
                <w:i/>
              </w:rPr>
              <w:t>(они прямоугольные и имеют две одинаковые сторона, т.е. ещё и равнобедренные).</w:t>
            </w:r>
          </w:p>
          <w:p w:rsidR="00216789" w:rsidRPr="004B6858" w:rsidRDefault="00216789" w:rsidP="00216789">
            <w:pPr>
              <w:contextualSpacing/>
            </w:pPr>
            <w:r w:rsidRPr="004B6858">
              <w:t xml:space="preserve">- Но у них нет названия…. </w:t>
            </w:r>
          </w:p>
          <w:p w:rsidR="00216789" w:rsidRPr="004B6858" w:rsidRDefault="00216789" w:rsidP="00216789">
            <w:pPr>
              <w:contextualSpacing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Давайте дадим им название </w:t>
            </w:r>
          </w:p>
          <w:p w:rsidR="00216789" w:rsidRPr="004B6858" w:rsidRDefault="00216789" w:rsidP="00216789">
            <w:pPr>
              <w:contextualSpacing/>
            </w:pPr>
            <w:r w:rsidRPr="004B6858">
              <w:t xml:space="preserve">- Сравните наше название с название в учебнике </w:t>
            </w:r>
            <w:r w:rsidRPr="004B6858">
              <w:rPr>
                <w:i/>
              </w:rPr>
              <w:t>(совпадает).</w:t>
            </w:r>
            <w:r w:rsidRPr="004B6858">
              <w:t xml:space="preserve"> </w:t>
            </w:r>
          </w:p>
          <w:p w:rsidR="00216789" w:rsidRPr="004B6858" w:rsidRDefault="00216789" w:rsidP="00216789">
            <w:pPr>
              <w:contextualSpacing/>
            </w:pPr>
            <w:r w:rsidRPr="004B6858">
              <w:t>Какие вы молодцы!</w:t>
            </w:r>
          </w:p>
          <w:p w:rsidR="00216789" w:rsidRPr="004B6858" w:rsidRDefault="00216789" w:rsidP="00216789">
            <w:pPr>
              <w:contextualSpacing/>
              <w:rPr>
                <w:b/>
                <w:color w:val="FF0000"/>
              </w:rPr>
            </w:pPr>
          </w:p>
          <w:p w:rsidR="00216789" w:rsidRPr="0099289E" w:rsidRDefault="0099289E" w:rsidP="00216789">
            <w:pPr>
              <w:rPr>
                <w:b/>
                <w:color w:val="C00000"/>
              </w:rPr>
            </w:pPr>
            <w:r w:rsidRPr="0099289E">
              <w:rPr>
                <w:b/>
                <w:color w:val="C00000"/>
              </w:rPr>
              <w:t>Рефлексия  с помощью сигнальных кружков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AB5B70" w:rsidRPr="00AB5B70" w:rsidRDefault="00AB5B70" w:rsidP="00AB5B70">
            <w:pPr>
              <w:contextualSpacing/>
              <w:rPr>
                <w:color w:val="FF0000"/>
              </w:rPr>
            </w:pPr>
            <w:r w:rsidRPr="00AB5B70">
              <w:rPr>
                <w:color w:val="FF0000"/>
              </w:rPr>
              <w:t>Создание и разрешение коллизии</w:t>
            </w:r>
          </w:p>
          <w:p w:rsidR="00216789" w:rsidRPr="00AB5B70" w:rsidRDefault="00216789" w:rsidP="00216789">
            <w:pPr>
              <w:contextualSpacing/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AB5B70" w:rsidRPr="004B6858" w:rsidRDefault="00AB5B70" w:rsidP="00AB5B70">
            <w:pPr>
              <w:contextualSpacing/>
              <w:rPr>
                <w:color w:val="191919"/>
                <w:u w:val="single"/>
              </w:rPr>
            </w:pPr>
            <w:r w:rsidRPr="004B6858">
              <w:rPr>
                <w:color w:val="191919"/>
                <w:u w:val="single"/>
              </w:rPr>
              <w:t>Предл</w:t>
            </w:r>
            <w:r>
              <w:rPr>
                <w:color w:val="191919"/>
                <w:u w:val="single"/>
              </w:rPr>
              <w:t>агают название  треугольникам</w:t>
            </w:r>
          </w:p>
          <w:p w:rsidR="00216789" w:rsidRPr="004B6858" w:rsidRDefault="00216789" w:rsidP="00216789">
            <w:pPr>
              <w:contextualSpacing/>
              <w:rPr>
                <w:u w:val="single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B5B70" w:rsidRPr="004B6858" w:rsidRDefault="00AB5B70" w:rsidP="00AB5B70">
            <w:pPr>
              <w:contextualSpacing/>
            </w:pPr>
            <w:r w:rsidRPr="004B6858">
              <w:t>Познавательные, регулятивные</w:t>
            </w:r>
          </w:p>
          <w:p w:rsidR="00AB5B70" w:rsidRPr="004B6858" w:rsidRDefault="00AB5B70" w:rsidP="00AB5B70"/>
          <w:p w:rsidR="00AB5B70" w:rsidRPr="004B6858" w:rsidRDefault="00AB5B70" w:rsidP="00AB5B70">
            <w:r w:rsidRPr="004B6858">
              <w:t xml:space="preserve">Коммуникативные </w:t>
            </w:r>
          </w:p>
          <w:p w:rsidR="00AB5B70" w:rsidRPr="004B6858" w:rsidRDefault="00AB5B70" w:rsidP="00AB5B70"/>
          <w:p w:rsidR="00AB5B70" w:rsidRPr="004B6858" w:rsidRDefault="00AB5B70" w:rsidP="00AB5B70">
            <w:pPr>
              <w:rPr>
                <w:i/>
              </w:rPr>
            </w:pPr>
          </w:p>
          <w:p w:rsidR="00AB5B70" w:rsidRPr="004B6858" w:rsidRDefault="00AB5B70" w:rsidP="00AB5B70">
            <w:r w:rsidRPr="004B6858">
              <w:t>Познавательные.</w:t>
            </w:r>
          </w:p>
          <w:p w:rsidR="00AB5B70" w:rsidRPr="004B6858" w:rsidRDefault="00AB5B70" w:rsidP="00AB5B70"/>
          <w:p w:rsidR="00AB5B70" w:rsidRPr="004B6858" w:rsidRDefault="00AB5B70" w:rsidP="00AB5B70"/>
          <w:p w:rsidR="00AB5B70" w:rsidRPr="004B6858" w:rsidRDefault="00AB5B70" w:rsidP="00AB5B70"/>
          <w:p w:rsidR="00AB5B70" w:rsidRPr="004B6858" w:rsidRDefault="00AB5B70" w:rsidP="00AB5B70"/>
          <w:p w:rsidR="00AB5B70" w:rsidRPr="004B6858" w:rsidRDefault="00AB5B70" w:rsidP="00AB5B70"/>
          <w:p w:rsidR="00216789" w:rsidRPr="004B6858" w:rsidRDefault="00216789" w:rsidP="00216789">
            <w:pPr>
              <w:contextualSpacing/>
            </w:pPr>
          </w:p>
        </w:tc>
      </w:tr>
      <w:tr w:rsidR="00AB5B70" w:rsidRPr="004B6858" w:rsidTr="00AB0859">
        <w:trPr>
          <w:trHeight w:val="2092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AB5B70" w:rsidRPr="004B6858" w:rsidRDefault="00AB5B70" w:rsidP="00AB5B70">
            <w:pPr>
              <w:contextualSpacing/>
            </w:pPr>
            <w:r w:rsidRPr="004B6858">
              <w:rPr>
                <w:b/>
                <w:lang w:val="en-US"/>
              </w:rPr>
              <w:t>IV</w:t>
            </w:r>
            <w:r w:rsidRPr="004B6858">
              <w:rPr>
                <w:b/>
              </w:rPr>
              <w:t xml:space="preserve"> этап. Закрепление: самостоятельная работа с взаимопроверкой.</w:t>
            </w:r>
          </w:p>
          <w:p w:rsidR="00AB5B70" w:rsidRPr="00AB5B70" w:rsidRDefault="00AB5B70" w:rsidP="00AB5B70">
            <w:pPr>
              <w:contextualSpacing/>
              <w:rPr>
                <w:b/>
              </w:rPr>
            </w:pPr>
            <w:r w:rsidRPr="004B6858">
              <w:rPr>
                <w:b/>
              </w:rPr>
              <w:t xml:space="preserve">Цель: </w:t>
            </w:r>
            <w:r w:rsidRPr="004B6858">
              <w:t>научиться строить равнобедренные прямоугольные треугольники</w:t>
            </w:r>
          </w:p>
        </w:tc>
        <w:tc>
          <w:tcPr>
            <w:tcW w:w="4952" w:type="dxa"/>
            <w:tcBorders>
              <w:top w:val="single" w:sz="4" w:space="0" w:color="auto"/>
              <w:bottom w:val="single" w:sz="4" w:space="0" w:color="auto"/>
            </w:tcBorders>
          </w:tcPr>
          <w:p w:rsidR="00AB5B70" w:rsidRPr="004B6858" w:rsidRDefault="00AB5B70" w:rsidP="00AB5B70">
            <w:pPr>
              <w:contextualSpacing/>
            </w:pPr>
            <w:r w:rsidRPr="004B6858">
              <w:t>- Как же можно начертить равнобедренный прямоугольный треугольник? (</w:t>
            </w:r>
            <w:r w:rsidRPr="004B6858">
              <w:rPr>
                <w:i/>
              </w:rPr>
              <w:t>построить прямой угол, отложить на его лучах одинаковые отрезки и соединить их концы)</w:t>
            </w:r>
          </w:p>
          <w:p w:rsidR="00AB5B70" w:rsidRPr="004B6858" w:rsidRDefault="00AB5B70" w:rsidP="00AB5B70">
            <w:pPr>
              <w:contextualSpacing/>
            </w:pPr>
          </w:p>
          <w:p w:rsidR="00AB5B70" w:rsidRPr="004B6858" w:rsidRDefault="00AB5B70" w:rsidP="00AB5B70">
            <w:pPr>
              <w:contextualSpacing/>
            </w:pPr>
            <w:r w:rsidRPr="004B6858">
              <w:t>- Проверьте в паре правильность построения: взаимопроверка</w:t>
            </w:r>
          </w:p>
          <w:p w:rsidR="00AB5B70" w:rsidRPr="004B6858" w:rsidRDefault="00AB5B70" w:rsidP="00AB5B70">
            <w:pPr>
              <w:contextualSpacing/>
              <w:rPr>
                <w:b/>
                <w:color w:val="FF0000"/>
              </w:rPr>
            </w:pPr>
          </w:p>
          <w:p w:rsidR="00AB5B70" w:rsidRPr="00AB5B70" w:rsidRDefault="00AB5B70" w:rsidP="00216789">
            <w:pPr>
              <w:contextualSpacing/>
              <w:rPr>
                <w:color w:val="FF0000"/>
              </w:rPr>
            </w:pPr>
            <w:r w:rsidRPr="00AB5B70">
              <w:rPr>
                <w:b/>
                <w:color w:val="FF0000"/>
              </w:rPr>
              <w:t>ФИЗМИНУТКА</w:t>
            </w:r>
            <w:r w:rsidRPr="00AB5B70">
              <w:rPr>
                <w:color w:val="FF0000"/>
              </w:rPr>
              <w:t xml:space="preserve"> (аудио) «Весёлая зарядка».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AB5B70" w:rsidRPr="004B6858" w:rsidRDefault="00AB5B70" w:rsidP="00AB5B70">
            <w:pPr>
              <w:contextualSpacing/>
              <w:rPr>
                <w:color w:val="191919"/>
              </w:rPr>
            </w:pPr>
            <w:r w:rsidRPr="004B6858">
              <w:rPr>
                <w:color w:val="191919"/>
              </w:rPr>
              <w:t xml:space="preserve">Направляющая и </w:t>
            </w:r>
            <w:proofErr w:type="spellStart"/>
            <w:r w:rsidRPr="004B6858">
              <w:rPr>
                <w:color w:val="191919"/>
              </w:rPr>
              <w:t>константирующая</w:t>
            </w:r>
            <w:proofErr w:type="spellEnd"/>
            <w:r w:rsidRPr="004B6858">
              <w:rPr>
                <w:color w:val="191919"/>
              </w:rPr>
              <w:t xml:space="preserve"> дифференцированная помощь</w:t>
            </w:r>
          </w:p>
          <w:p w:rsidR="00AB5B70" w:rsidRPr="004B6858" w:rsidRDefault="00AB5B70" w:rsidP="00AB5B70">
            <w:pPr>
              <w:contextualSpacing/>
              <w:rPr>
                <w:color w:val="191919"/>
              </w:rPr>
            </w:pPr>
          </w:p>
          <w:p w:rsidR="00AB5B70" w:rsidRPr="00AB5B70" w:rsidRDefault="00AB5B70" w:rsidP="00AB5B70">
            <w:pPr>
              <w:contextualSpacing/>
              <w:rPr>
                <w:color w:val="FF0000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AB5B70" w:rsidRPr="004B6858" w:rsidRDefault="00AB5B70" w:rsidP="00AB5B70">
            <w:pPr>
              <w:contextualSpacing/>
              <w:rPr>
                <w:color w:val="191919"/>
                <w:u w:val="single"/>
              </w:rPr>
            </w:pPr>
            <w:r w:rsidRPr="004B6858">
              <w:rPr>
                <w:color w:val="191919"/>
                <w:u w:val="single"/>
              </w:rPr>
              <w:t>Предлагают варианты</w:t>
            </w:r>
          </w:p>
          <w:p w:rsidR="00AB5B70" w:rsidRPr="004B6858" w:rsidRDefault="00AB5B70" w:rsidP="00AB5B70">
            <w:pPr>
              <w:contextualSpacing/>
              <w:rPr>
                <w:color w:val="191919"/>
                <w:u w:val="single"/>
              </w:rPr>
            </w:pPr>
          </w:p>
          <w:p w:rsidR="00AB5B70" w:rsidRPr="004B6858" w:rsidRDefault="00AB5B70" w:rsidP="00AB5B70">
            <w:pPr>
              <w:contextualSpacing/>
              <w:rPr>
                <w:color w:val="191919"/>
                <w:u w:val="single"/>
              </w:rPr>
            </w:pPr>
            <w:r w:rsidRPr="004B6858">
              <w:rPr>
                <w:color w:val="191919"/>
                <w:u w:val="single"/>
              </w:rPr>
              <w:t xml:space="preserve">Упражнение в построении </w:t>
            </w:r>
          </w:p>
          <w:p w:rsidR="00AB5B70" w:rsidRPr="004B6858" w:rsidRDefault="00AB5B70" w:rsidP="00AB5B70">
            <w:pPr>
              <w:contextualSpacing/>
              <w:rPr>
                <w:color w:val="191919"/>
                <w:u w:val="single"/>
              </w:rPr>
            </w:pPr>
          </w:p>
          <w:p w:rsidR="00AB5B70" w:rsidRDefault="00AB5B70" w:rsidP="00AB5B70">
            <w:pPr>
              <w:contextualSpacing/>
              <w:rPr>
                <w:color w:val="191919"/>
              </w:rPr>
            </w:pPr>
            <w:r w:rsidRPr="004B6858">
              <w:rPr>
                <w:color w:val="191919"/>
                <w:u w:val="single"/>
              </w:rPr>
              <w:t>Осуществлять</w:t>
            </w:r>
            <w:r w:rsidRPr="004B6858">
              <w:rPr>
                <w:color w:val="191919"/>
              </w:rPr>
              <w:t xml:space="preserve"> взаимный контроль</w:t>
            </w:r>
          </w:p>
          <w:p w:rsidR="00AB5B70" w:rsidRDefault="00AB5B70" w:rsidP="00AB5B70">
            <w:pPr>
              <w:contextualSpacing/>
              <w:rPr>
                <w:color w:val="191919"/>
                <w:u w:val="single"/>
              </w:rPr>
            </w:pPr>
          </w:p>
          <w:p w:rsidR="00AB5B70" w:rsidRDefault="00AB5B70" w:rsidP="00AB5B70">
            <w:pPr>
              <w:contextualSpacing/>
              <w:rPr>
                <w:color w:val="191919"/>
              </w:rPr>
            </w:pPr>
            <w:r w:rsidRPr="004B6858">
              <w:rPr>
                <w:color w:val="191919"/>
                <w:u w:val="single"/>
              </w:rPr>
              <w:t>Выполняют упражнения под музыку</w:t>
            </w:r>
          </w:p>
          <w:p w:rsidR="00AB5B70" w:rsidRPr="004B6858" w:rsidRDefault="00AB5B70" w:rsidP="00AB5B70">
            <w:pPr>
              <w:contextualSpacing/>
              <w:rPr>
                <w:color w:val="191919"/>
                <w:u w:val="single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B5B70" w:rsidRPr="004B6858" w:rsidRDefault="00AB5B70" w:rsidP="00AB5B70">
            <w:r w:rsidRPr="004B6858">
              <w:t>Регулятивные коммуникативные познавательные</w:t>
            </w:r>
          </w:p>
          <w:p w:rsidR="00AB5B70" w:rsidRDefault="00AB5B70" w:rsidP="00AB5B70">
            <w:pPr>
              <w:contextualSpacing/>
            </w:pPr>
          </w:p>
          <w:p w:rsidR="009C1DE0" w:rsidRDefault="009C1DE0" w:rsidP="00AB5B70">
            <w:pPr>
              <w:contextualSpacing/>
            </w:pPr>
          </w:p>
          <w:p w:rsidR="009C1DE0" w:rsidRDefault="009C1DE0" w:rsidP="00AB5B70">
            <w:pPr>
              <w:contextualSpacing/>
            </w:pPr>
          </w:p>
          <w:p w:rsidR="009C1DE0" w:rsidRDefault="009C1DE0" w:rsidP="00AB5B70">
            <w:pPr>
              <w:contextualSpacing/>
            </w:pPr>
          </w:p>
          <w:p w:rsidR="009C1DE0" w:rsidRDefault="009C1DE0" w:rsidP="00AB5B70">
            <w:pPr>
              <w:contextualSpacing/>
            </w:pPr>
          </w:p>
          <w:p w:rsidR="009C1DE0" w:rsidRPr="004B6858" w:rsidRDefault="009C1DE0" w:rsidP="009C1DE0">
            <w:proofErr w:type="spellStart"/>
            <w:r w:rsidRPr="004B6858">
              <w:t>Здоровьесбережение</w:t>
            </w:r>
            <w:proofErr w:type="spellEnd"/>
          </w:p>
          <w:p w:rsidR="009C1DE0" w:rsidRPr="004B6858" w:rsidRDefault="009C1DE0" w:rsidP="00AB5B70">
            <w:pPr>
              <w:contextualSpacing/>
            </w:pPr>
          </w:p>
        </w:tc>
      </w:tr>
      <w:tr w:rsidR="00AB5B70" w:rsidRPr="004B6858" w:rsidTr="00EB544C">
        <w:trPr>
          <w:trHeight w:val="2092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AB5B70" w:rsidRPr="004B6858" w:rsidRDefault="00AB5B70" w:rsidP="00AB5B70">
            <w:pPr>
              <w:contextualSpacing/>
              <w:rPr>
                <w:b/>
              </w:rPr>
            </w:pPr>
            <w:r w:rsidRPr="004B6858">
              <w:rPr>
                <w:b/>
                <w:lang w:val="en-US"/>
              </w:rPr>
              <w:t>V</w:t>
            </w:r>
            <w:r w:rsidRPr="004B6858">
              <w:rPr>
                <w:b/>
              </w:rPr>
              <w:t xml:space="preserve"> этап. Повторение пройденного материала.</w:t>
            </w:r>
          </w:p>
          <w:p w:rsidR="00AB5B70" w:rsidRPr="00AB5B70" w:rsidRDefault="00AB5B70" w:rsidP="00AB5B70">
            <w:pPr>
              <w:contextualSpacing/>
              <w:rPr>
                <w:b/>
              </w:rPr>
            </w:pPr>
            <w:r w:rsidRPr="004B6858">
              <w:rPr>
                <w:b/>
              </w:rPr>
              <w:t xml:space="preserve">Цель: </w:t>
            </w:r>
            <w:r w:rsidRPr="004B6858">
              <w:t xml:space="preserve">совершенствование умений решать задачи, находить </w:t>
            </w:r>
            <w:r w:rsidRPr="004B6858">
              <w:lastRenderedPageBreak/>
              <w:t>значение выражений</w:t>
            </w:r>
          </w:p>
        </w:tc>
        <w:tc>
          <w:tcPr>
            <w:tcW w:w="4952" w:type="dxa"/>
            <w:tcBorders>
              <w:top w:val="single" w:sz="4" w:space="0" w:color="auto"/>
              <w:bottom w:val="single" w:sz="4" w:space="0" w:color="auto"/>
            </w:tcBorders>
          </w:tcPr>
          <w:p w:rsidR="009C1DE0" w:rsidRPr="00F0580D" w:rsidRDefault="009C1DE0" w:rsidP="009C1DE0">
            <w:pPr>
              <w:pStyle w:val="a6"/>
              <w:numPr>
                <w:ilvl w:val="0"/>
                <w:numId w:val="3"/>
              </w:numPr>
              <w:tabs>
                <w:tab w:val="left" w:pos="295"/>
              </w:tabs>
              <w:ind w:left="11" w:hanging="11"/>
            </w:pPr>
            <w:r w:rsidRPr="00F0580D">
              <w:lastRenderedPageBreak/>
              <w:t>Решение задачи № 183. Составление обратных задач.</w:t>
            </w:r>
          </w:p>
          <w:p w:rsidR="009C1DE0" w:rsidRPr="004B6858" w:rsidRDefault="009C1DE0" w:rsidP="009C1DE0">
            <w:pPr>
              <w:contextualSpacing/>
              <w:rPr>
                <w:u w:val="single"/>
              </w:rPr>
            </w:pPr>
            <w:r w:rsidRPr="004B6858">
              <w:t xml:space="preserve">                                             </w:t>
            </w:r>
            <w:r w:rsidRPr="004B6858">
              <w:rPr>
                <w:u w:val="single"/>
              </w:rPr>
              <w:t>Обратные:</w:t>
            </w:r>
          </w:p>
          <w:p w:rsidR="009C1DE0" w:rsidRPr="004B6858" w:rsidRDefault="00BE7062" w:rsidP="009C1DE0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59.7pt;margin-top:3.35pt;width:0;height:38.25pt;z-index:251661312" o:connectortype="straight"/>
              </w:pict>
            </w:r>
            <w:r>
              <w:rPr>
                <w:b/>
                <w:noProof/>
              </w:rPr>
              <w:pict>
                <v:shape id="_x0000_s1026" type="#_x0000_t32" style="position:absolute;margin-left:97.45pt;margin-top:3.35pt;width:0;height:38.25pt;z-index:251660288" o:connectortype="straight"/>
              </w:pict>
            </w:r>
            <w:r w:rsidR="009C1DE0" w:rsidRPr="004B6858">
              <w:rPr>
                <w:b/>
              </w:rPr>
              <w:t>Было         - 67 п.           67 п.</w:t>
            </w:r>
            <w:proofErr w:type="gramStart"/>
            <w:r w:rsidR="009C1DE0" w:rsidRPr="004B6858">
              <w:rPr>
                <w:b/>
              </w:rPr>
              <w:t xml:space="preserve">                ?</w:t>
            </w:r>
            <w:proofErr w:type="gramEnd"/>
          </w:p>
          <w:p w:rsidR="009C1DE0" w:rsidRPr="004B6858" w:rsidRDefault="009C1DE0" w:rsidP="009C1DE0">
            <w:pPr>
              <w:contextualSpacing/>
              <w:rPr>
                <w:b/>
              </w:rPr>
            </w:pPr>
            <w:r w:rsidRPr="004B6858">
              <w:rPr>
                <w:b/>
              </w:rPr>
              <w:t>Съели       - 24 п.</w:t>
            </w:r>
            <w:proofErr w:type="gramStart"/>
            <w:r w:rsidRPr="004B6858">
              <w:rPr>
                <w:b/>
              </w:rPr>
              <w:t xml:space="preserve">             ?</w:t>
            </w:r>
            <w:proofErr w:type="gramEnd"/>
            <w:r w:rsidRPr="004B6858">
              <w:rPr>
                <w:b/>
              </w:rPr>
              <w:t xml:space="preserve">                   24 п.</w:t>
            </w:r>
          </w:p>
          <w:p w:rsidR="009C1DE0" w:rsidRPr="004B6858" w:rsidRDefault="009C1DE0" w:rsidP="009C1DE0">
            <w:pPr>
              <w:contextualSpacing/>
              <w:rPr>
                <w:b/>
              </w:rPr>
            </w:pPr>
            <w:r w:rsidRPr="004B6858">
              <w:rPr>
                <w:b/>
              </w:rPr>
              <w:t>Осталось -</w:t>
            </w:r>
            <w:proofErr w:type="gramStart"/>
            <w:r w:rsidRPr="004B6858">
              <w:rPr>
                <w:b/>
              </w:rPr>
              <w:t xml:space="preserve"> ?</w:t>
            </w:r>
            <w:proofErr w:type="gramEnd"/>
            <w:r w:rsidRPr="004B6858">
              <w:rPr>
                <w:b/>
              </w:rPr>
              <w:t xml:space="preserve">                  43 п.              43 п.</w:t>
            </w:r>
          </w:p>
          <w:p w:rsidR="009C1DE0" w:rsidRPr="004B6858" w:rsidRDefault="009C1DE0" w:rsidP="009C1DE0">
            <w:pPr>
              <w:contextualSpacing/>
              <w:rPr>
                <w:b/>
                <w:color w:val="FF0000"/>
              </w:rPr>
            </w:pPr>
          </w:p>
          <w:p w:rsidR="009C1DE0" w:rsidRPr="004B6858" w:rsidRDefault="009C1DE0" w:rsidP="009C1DE0">
            <w:pPr>
              <w:contextualSpacing/>
            </w:pPr>
            <w:r w:rsidRPr="004B6858">
              <w:t>Самостоятельная запись решений:</w:t>
            </w:r>
          </w:p>
          <w:p w:rsidR="009C1DE0" w:rsidRDefault="009C1DE0" w:rsidP="009C1DE0">
            <w:pPr>
              <w:pStyle w:val="a6"/>
              <w:numPr>
                <w:ilvl w:val="0"/>
                <w:numId w:val="2"/>
              </w:numPr>
            </w:pPr>
            <w:r w:rsidRPr="00581850">
              <w:lastRenderedPageBreak/>
              <w:t>67 – 24 = 43 (</w:t>
            </w:r>
            <w:proofErr w:type="spellStart"/>
            <w:r w:rsidRPr="00581850">
              <w:t>п</w:t>
            </w:r>
            <w:proofErr w:type="spellEnd"/>
            <w:r w:rsidRPr="00581850">
              <w:t>)</w:t>
            </w:r>
          </w:p>
          <w:p w:rsidR="009C1DE0" w:rsidRDefault="009C1DE0" w:rsidP="009C1DE0">
            <w:pPr>
              <w:pStyle w:val="a6"/>
            </w:pPr>
            <w:r>
              <w:t>Ответ: 43 пирожка осталось.</w:t>
            </w:r>
          </w:p>
          <w:p w:rsidR="009C1DE0" w:rsidRDefault="009C1DE0" w:rsidP="009C1DE0">
            <w:pPr>
              <w:pStyle w:val="a6"/>
              <w:numPr>
                <w:ilvl w:val="0"/>
                <w:numId w:val="2"/>
              </w:numPr>
            </w:pPr>
            <w:r>
              <w:t>67 – 43 – 24 (п.)</w:t>
            </w:r>
          </w:p>
          <w:p w:rsidR="009C1DE0" w:rsidRDefault="009C1DE0" w:rsidP="009C1DE0">
            <w:pPr>
              <w:pStyle w:val="a6"/>
            </w:pPr>
            <w:r>
              <w:t>Ответ: 24 пирожка съели.</w:t>
            </w:r>
          </w:p>
          <w:p w:rsidR="009C1DE0" w:rsidRDefault="009C1DE0" w:rsidP="009C1DE0">
            <w:pPr>
              <w:pStyle w:val="a6"/>
              <w:numPr>
                <w:ilvl w:val="0"/>
                <w:numId w:val="2"/>
              </w:numPr>
            </w:pPr>
            <w:r>
              <w:t>24 + 43 = 67 (п.)</w:t>
            </w:r>
          </w:p>
          <w:p w:rsidR="009C1DE0" w:rsidRDefault="009C1DE0" w:rsidP="009C1DE0">
            <w:pPr>
              <w:pStyle w:val="a6"/>
            </w:pPr>
            <w:r>
              <w:t>Ответ: было 67 пирожков.</w:t>
            </w:r>
          </w:p>
          <w:p w:rsidR="00113B79" w:rsidRDefault="00AB0859" w:rsidP="00AB0859">
            <w:pPr>
              <w:rPr>
                <w:b/>
              </w:rPr>
            </w:pPr>
            <w:r w:rsidRPr="00113B79">
              <w:rPr>
                <w:b/>
              </w:rPr>
              <w:t xml:space="preserve">   2.</w:t>
            </w:r>
            <w:r w:rsidR="00113B79" w:rsidRPr="00113B79">
              <w:rPr>
                <w:b/>
              </w:rPr>
              <w:t xml:space="preserve">Выполнение сложения и вычитания двузначных чисел </w:t>
            </w:r>
            <w:r w:rsidR="00EB544C">
              <w:rPr>
                <w:b/>
              </w:rPr>
              <w:t xml:space="preserve"> с </w:t>
            </w:r>
            <w:r w:rsidR="00113B79" w:rsidRPr="00113B79">
              <w:rPr>
                <w:b/>
              </w:rPr>
              <w:t>разной записью решения.</w:t>
            </w:r>
            <w:r w:rsidR="00EB544C">
              <w:rPr>
                <w:b/>
              </w:rPr>
              <w:t xml:space="preserve">  (</w:t>
            </w:r>
            <w:r w:rsidR="00EB544C" w:rsidRPr="00113B79">
              <w:rPr>
                <w:b/>
              </w:rPr>
              <w:t>№184</w:t>
            </w:r>
            <w:r w:rsidR="00EB544C">
              <w:rPr>
                <w:b/>
              </w:rPr>
              <w:t>)</w:t>
            </w:r>
          </w:p>
          <w:p w:rsidR="00113B79" w:rsidRDefault="00113B79" w:rsidP="00AB0859">
            <w:pPr>
              <w:rPr>
                <w:b/>
              </w:rPr>
            </w:pPr>
          </w:p>
          <w:p w:rsidR="00113B79" w:rsidRDefault="00113B79" w:rsidP="00AB0859">
            <w:r w:rsidRPr="00113B79">
              <w:t xml:space="preserve">     36+52  и 89-35</w:t>
            </w:r>
            <w:r>
              <w:rPr>
                <w:b/>
              </w:rPr>
              <w:t xml:space="preserve"> </w:t>
            </w:r>
            <w:r>
              <w:t xml:space="preserve"> подробная запись</w:t>
            </w:r>
          </w:p>
          <w:p w:rsidR="00113B79" w:rsidRDefault="00113B79" w:rsidP="00AB0859">
            <w:r>
              <w:t xml:space="preserve">     43+54  и  93-72 более короткую</w:t>
            </w:r>
          </w:p>
          <w:p w:rsidR="00113B79" w:rsidRDefault="00113B79" w:rsidP="00AB0859">
            <w:r>
              <w:t xml:space="preserve">     62+35  и  96-51 самую короткую</w:t>
            </w:r>
          </w:p>
          <w:p w:rsidR="00113B79" w:rsidRPr="00113B79" w:rsidRDefault="00113B79" w:rsidP="00AB0859"/>
          <w:p w:rsidR="009C1DE0" w:rsidRPr="00113B79" w:rsidRDefault="00113B79" w:rsidP="00113B79">
            <w:pPr>
              <w:tabs>
                <w:tab w:val="left" w:pos="295"/>
              </w:tabs>
              <w:rPr>
                <w:b/>
              </w:rPr>
            </w:pPr>
            <w:r>
              <w:rPr>
                <w:b/>
              </w:rPr>
              <w:t xml:space="preserve">  3.</w:t>
            </w:r>
            <w:r w:rsidR="009C1DE0" w:rsidRPr="00113B79">
              <w:rPr>
                <w:b/>
              </w:rPr>
              <w:t>Решение эвристической задачи (№186)</w:t>
            </w:r>
          </w:p>
          <w:p w:rsidR="009C1DE0" w:rsidRPr="004B6858" w:rsidRDefault="009C1DE0" w:rsidP="009C1DE0">
            <w:pPr>
              <w:pStyle w:val="a6"/>
              <w:ind w:left="11" w:hanging="11"/>
              <w:rPr>
                <w:b/>
                <w:color w:val="FF0000"/>
              </w:rPr>
            </w:pPr>
            <w:r w:rsidRPr="004B6858">
              <w:rPr>
                <w:b/>
                <w:color w:val="FF0000"/>
              </w:rPr>
              <w:t xml:space="preserve">Слайд </w:t>
            </w:r>
            <w:r w:rsidR="00AB0859">
              <w:rPr>
                <w:b/>
                <w:color w:val="FF0000"/>
              </w:rPr>
              <w:t>3</w:t>
            </w:r>
          </w:p>
          <w:p w:rsidR="009C1DE0" w:rsidRPr="004B6858" w:rsidRDefault="009C1DE0" w:rsidP="009C1DE0">
            <w:r w:rsidRPr="004B6858">
              <w:t>- Сколько решений в задаче</w:t>
            </w:r>
            <w:proofErr w:type="gramStart"/>
            <w:r w:rsidRPr="004B6858">
              <w:t xml:space="preserve"> А</w:t>
            </w:r>
            <w:proofErr w:type="gramEnd"/>
            <w:r w:rsidRPr="004B6858">
              <w:t>? (3+2+1, 2+2+2)</w:t>
            </w:r>
          </w:p>
          <w:p w:rsidR="009C1DE0" w:rsidRPr="004B6858" w:rsidRDefault="009C1DE0" w:rsidP="009C1DE0">
            <w:r w:rsidRPr="004B6858">
              <w:t>- Сколько решений в задаче</w:t>
            </w:r>
            <w:proofErr w:type="gramStart"/>
            <w:r w:rsidRPr="004B6858">
              <w:t xml:space="preserve"> Б</w:t>
            </w:r>
            <w:proofErr w:type="gramEnd"/>
            <w:r w:rsidRPr="004B6858">
              <w:t>? (3+2+1)</w:t>
            </w:r>
          </w:p>
          <w:p w:rsidR="009C1DE0" w:rsidRDefault="009C1DE0" w:rsidP="009C1DE0">
            <w:pPr>
              <w:rPr>
                <w:i/>
              </w:rPr>
            </w:pPr>
            <w:r w:rsidRPr="004B6858">
              <w:t xml:space="preserve">- Добавьте одно слово в условие первой задачи, чтобы у неё было только одно решение, но не такое, как во второй задаче </w:t>
            </w:r>
            <w:r w:rsidRPr="004B6858">
              <w:rPr>
                <w:i/>
              </w:rPr>
              <w:t>(ОДИНАКОВЫМИ монетами).</w:t>
            </w:r>
          </w:p>
          <w:p w:rsidR="00AB0859" w:rsidRPr="00AB0859" w:rsidRDefault="00AB0859" w:rsidP="009C1DE0">
            <w:pPr>
              <w:rPr>
                <w:b/>
              </w:rPr>
            </w:pPr>
            <w:r>
              <w:t xml:space="preserve"> </w:t>
            </w:r>
            <w:r w:rsidRPr="00AB0859">
              <w:rPr>
                <w:b/>
              </w:rPr>
              <w:t>3. Работа с диаграммой</w:t>
            </w:r>
            <w:r w:rsidR="00EB544C">
              <w:rPr>
                <w:b/>
              </w:rPr>
              <w:t>, представленной в форме столбчатой диаграммы</w:t>
            </w:r>
            <w:r w:rsidRPr="00AB0859">
              <w:rPr>
                <w:b/>
              </w:rPr>
              <w:t>.</w:t>
            </w:r>
            <w:r w:rsidR="00EB544C">
              <w:rPr>
                <w:b/>
              </w:rPr>
              <w:t xml:space="preserve">  (№185)</w:t>
            </w:r>
            <w:r w:rsidRPr="00AB0859">
              <w:rPr>
                <w:b/>
              </w:rPr>
              <w:t xml:space="preserve"> </w:t>
            </w:r>
          </w:p>
          <w:p w:rsidR="00AB5B70" w:rsidRPr="004B6858" w:rsidRDefault="00AB0859" w:rsidP="009C1DE0">
            <w:r>
              <w:rPr>
                <w:b/>
                <w:color w:val="FF0000"/>
              </w:rPr>
              <w:t>Слайд 2</w:t>
            </w:r>
            <w:r w:rsidR="009C1DE0" w:rsidRPr="004B6858">
              <w:rPr>
                <w:b/>
                <w:color w:val="FF0000"/>
              </w:rPr>
              <w:t xml:space="preserve">.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9C1DE0" w:rsidRPr="004B6858" w:rsidRDefault="009C1DE0" w:rsidP="009C1DE0">
            <w:pPr>
              <w:contextualSpacing/>
              <w:rPr>
                <w:color w:val="191919"/>
              </w:rPr>
            </w:pPr>
            <w:r w:rsidRPr="004B6858">
              <w:rPr>
                <w:u w:val="single"/>
              </w:rPr>
              <w:lastRenderedPageBreak/>
              <w:t>обеспечить</w:t>
            </w:r>
          </w:p>
          <w:p w:rsidR="009C1DE0" w:rsidRPr="004B6858" w:rsidRDefault="009C1DE0" w:rsidP="009C1DE0">
            <w:pPr>
              <w:contextualSpacing/>
            </w:pPr>
            <w:r w:rsidRPr="004B6858">
              <w:t>контроль</w:t>
            </w:r>
          </w:p>
          <w:p w:rsidR="009C1DE0" w:rsidRPr="004B6858" w:rsidRDefault="009C1DE0" w:rsidP="009C1DE0">
            <w:pPr>
              <w:contextualSpacing/>
            </w:pPr>
            <w:r w:rsidRPr="004B6858">
              <w:t xml:space="preserve">за выполнением </w:t>
            </w:r>
          </w:p>
          <w:p w:rsidR="009C1DE0" w:rsidRPr="004B6858" w:rsidRDefault="009C1DE0" w:rsidP="009C1DE0">
            <w:pPr>
              <w:contextualSpacing/>
            </w:pPr>
            <w:r w:rsidRPr="004B6858">
              <w:t>задания.</w:t>
            </w:r>
          </w:p>
          <w:p w:rsidR="009C1DE0" w:rsidRPr="004B6858" w:rsidRDefault="009C1DE0" w:rsidP="009C1DE0">
            <w:pPr>
              <w:contextualSpacing/>
            </w:pPr>
            <w:r w:rsidRPr="004B6858">
              <w:rPr>
                <w:u w:val="single"/>
              </w:rPr>
              <w:t xml:space="preserve">Организовать </w:t>
            </w:r>
            <w:r w:rsidRPr="004B6858">
              <w:t xml:space="preserve">самостоятельную работу и взаимопроверку по </w:t>
            </w:r>
            <w:r w:rsidRPr="004B6858">
              <w:lastRenderedPageBreak/>
              <w:t>эталону;</w:t>
            </w:r>
          </w:p>
          <w:p w:rsidR="009C1DE0" w:rsidRPr="004B6858" w:rsidRDefault="009C1DE0" w:rsidP="009C1DE0">
            <w:pPr>
              <w:contextualSpacing/>
            </w:pPr>
          </w:p>
          <w:p w:rsidR="009C1DE0" w:rsidRPr="004B6858" w:rsidRDefault="009C1DE0" w:rsidP="009C1DE0">
            <w:pPr>
              <w:contextualSpacing/>
              <w:rPr>
                <w:color w:val="191919"/>
              </w:rPr>
            </w:pPr>
            <w:r w:rsidRPr="004B6858">
              <w:t>Дифференцированная дозированная помощь слабым ученикам</w:t>
            </w:r>
          </w:p>
          <w:p w:rsidR="009C1DE0" w:rsidRPr="004B6858" w:rsidRDefault="009C1DE0" w:rsidP="009C1DE0"/>
          <w:p w:rsidR="00EB544C" w:rsidRDefault="00EB544C" w:rsidP="00AB5B70">
            <w:pPr>
              <w:contextualSpacing/>
              <w:rPr>
                <w:color w:val="191919"/>
              </w:rPr>
            </w:pPr>
          </w:p>
          <w:p w:rsidR="00EB544C" w:rsidRPr="00EB544C" w:rsidRDefault="00EB544C" w:rsidP="00EB544C"/>
          <w:p w:rsidR="00EB544C" w:rsidRPr="00EB544C" w:rsidRDefault="00EB544C" w:rsidP="00EB544C"/>
          <w:p w:rsidR="00EB544C" w:rsidRPr="00EB544C" w:rsidRDefault="00EB544C" w:rsidP="00EB544C"/>
          <w:p w:rsidR="00EB544C" w:rsidRPr="00EB544C" w:rsidRDefault="00EB544C" w:rsidP="00EB544C"/>
          <w:p w:rsidR="00EB544C" w:rsidRPr="00EB544C" w:rsidRDefault="00EB544C" w:rsidP="00EB544C"/>
          <w:p w:rsidR="00EB544C" w:rsidRPr="00EB544C" w:rsidRDefault="00EB544C" w:rsidP="00EB544C"/>
          <w:p w:rsidR="00EB544C" w:rsidRPr="00EB544C" w:rsidRDefault="00EB544C" w:rsidP="00EB544C"/>
          <w:p w:rsidR="00EB544C" w:rsidRPr="00EB544C" w:rsidRDefault="00EB544C" w:rsidP="00EB544C"/>
          <w:p w:rsidR="00EB544C" w:rsidRDefault="00EB544C" w:rsidP="00EB544C"/>
          <w:p w:rsidR="00AB5B70" w:rsidRDefault="00EB544C" w:rsidP="00EB544C">
            <w:r>
              <w:t xml:space="preserve">Организую работу в паре </w:t>
            </w:r>
          </w:p>
          <w:p w:rsidR="00EB544C" w:rsidRPr="00EB544C" w:rsidRDefault="00EB544C" w:rsidP="00EB544C">
            <w:r>
              <w:t>Раздаю дидактический материал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9C1DE0" w:rsidRPr="004B6858" w:rsidRDefault="009C1DE0" w:rsidP="009C1DE0">
            <w:pPr>
              <w:contextualSpacing/>
              <w:rPr>
                <w:color w:val="191919"/>
                <w:u w:val="single"/>
              </w:rPr>
            </w:pPr>
            <w:r w:rsidRPr="004B6858">
              <w:rPr>
                <w:color w:val="191919"/>
                <w:u w:val="single"/>
              </w:rPr>
              <w:lastRenderedPageBreak/>
              <w:t xml:space="preserve">Самостоятельно решают </w:t>
            </w:r>
            <w:proofErr w:type="gramStart"/>
            <w:r w:rsidRPr="004B6858">
              <w:rPr>
                <w:color w:val="191919"/>
                <w:u w:val="single"/>
              </w:rPr>
              <w:t>прямую</w:t>
            </w:r>
            <w:proofErr w:type="gramEnd"/>
            <w:r w:rsidRPr="004B6858">
              <w:rPr>
                <w:color w:val="191919"/>
                <w:u w:val="single"/>
              </w:rPr>
              <w:t xml:space="preserve"> и обратные задачи.</w:t>
            </w:r>
          </w:p>
          <w:p w:rsidR="009C1DE0" w:rsidRPr="004B6858" w:rsidRDefault="009C1DE0" w:rsidP="009C1DE0">
            <w:pPr>
              <w:contextualSpacing/>
              <w:rPr>
                <w:color w:val="191919"/>
              </w:rPr>
            </w:pPr>
            <w:r w:rsidRPr="004B6858">
              <w:rPr>
                <w:color w:val="191919"/>
              </w:rPr>
              <w:t>Коллективное составление краткой записи на доске.</w:t>
            </w:r>
          </w:p>
          <w:p w:rsidR="00113B79" w:rsidRDefault="00113B79" w:rsidP="009C1DE0">
            <w:pPr>
              <w:contextualSpacing/>
              <w:rPr>
                <w:color w:val="191919"/>
                <w:u w:val="single"/>
              </w:rPr>
            </w:pPr>
          </w:p>
          <w:p w:rsidR="00113B79" w:rsidRDefault="00113B79" w:rsidP="009C1DE0">
            <w:pPr>
              <w:contextualSpacing/>
              <w:rPr>
                <w:color w:val="191919"/>
                <w:u w:val="single"/>
              </w:rPr>
            </w:pPr>
          </w:p>
          <w:p w:rsidR="00113B79" w:rsidRDefault="00113B79" w:rsidP="009C1DE0">
            <w:pPr>
              <w:contextualSpacing/>
              <w:rPr>
                <w:color w:val="191919"/>
                <w:u w:val="single"/>
              </w:rPr>
            </w:pPr>
          </w:p>
          <w:p w:rsidR="00113B79" w:rsidRDefault="00113B79" w:rsidP="009C1DE0">
            <w:pPr>
              <w:contextualSpacing/>
              <w:rPr>
                <w:color w:val="191919"/>
                <w:u w:val="single"/>
              </w:rPr>
            </w:pPr>
          </w:p>
          <w:p w:rsidR="00113B79" w:rsidRDefault="00113B79" w:rsidP="009C1DE0">
            <w:pPr>
              <w:contextualSpacing/>
              <w:rPr>
                <w:color w:val="191919"/>
                <w:u w:val="single"/>
              </w:rPr>
            </w:pPr>
          </w:p>
          <w:p w:rsidR="00113B79" w:rsidRDefault="00113B79" w:rsidP="009C1DE0">
            <w:pPr>
              <w:contextualSpacing/>
              <w:rPr>
                <w:color w:val="191919"/>
                <w:u w:val="single"/>
              </w:rPr>
            </w:pPr>
          </w:p>
          <w:p w:rsidR="00113B79" w:rsidRDefault="00113B79" w:rsidP="009C1DE0">
            <w:pPr>
              <w:contextualSpacing/>
              <w:rPr>
                <w:color w:val="191919"/>
                <w:u w:val="single"/>
              </w:rPr>
            </w:pPr>
          </w:p>
          <w:p w:rsidR="00113B79" w:rsidRDefault="00113B79" w:rsidP="009C1DE0">
            <w:pPr>
              <w:contextualSpacing/>
              <w:rPr>
                <w:color w:val="191919"/>
                <w:u w:val="single"/>
              </w:rPr>
            </w:pPr>
          </w:p>
          <w:p w:rsidR="009C1DE0" w:rsidRDefault="009C1DE0" w:rsidP="009C1DE0">
            <w:pPr>
              <w:contextualSpacing/>
              <w:rPr>
                <w:color w:val="191919"/>
                <w:u w:val="single"/>
              </w:rPr>
            </w:pPr>
            <w:r w:rsidRPr="004B6858">
              <w:rPr>
                <w:color w:val="191919"/>
                <w:u w:val="single"/>
              </w:rPr>
              <w:t xml:space="preserve">Индивидуальная работа у </w:t>
            </w:r>
            <w:r w:rsidR="00113B79">
              <w:rPr>
                <w:color w:val="191919"/>
                <w:u w:val="single"/>
              </w:rPr>
              <w:t xml:space="preserve">доски </w:t>
            </w:r>
          </w:p>
          <w:p w:rsidR="00113B79" w:rsidRPr="004B6858" w:rsidRDefault="00113B79" w:rsidP="009C1DE0">
            <w:pPr>
              <w:contextualSpacing/>
              <w:rPr>
                <w:color w:val="191919"/>
                <w:u w:val="single"/>
              </w:rPr>
            </w:pPr>
          </w:p>
          <w:p w:rsidR="009C1DE0" w:rsidRPr="004B6858" w:rsidRDefault="009C1DE0" w:rsidP="009C1DE0">
            <w:pPr>
              <w:contextualSpacing/>
            </w:pPr>
            <w:r w:rsidRPr="004B6858">
              <w:rPr>
                <w:color w:val="191919"/>
                <w:u w:val="single"/>
              </w:rPr>
              <w:t xml:space="preserve">Самостоятельно </w:t>
            </w:r>
            <w:r w:rsidRPr="004B6858">
              <w:rPr>
                <w:color w:val="191919"/>
              </w:rPr>
              <w:t>выполнять задания</w:t>
            </w:r>
          </w:p>
          <w:p w:rsidR="009C1DE0" w:rsidRPr="004B6858" w:rsidRDefault="009C1DE0" w:rsidP="009C1DE0">
            <w:pPr>
              <w:contextualSpacing/>
              <w:rPr>
                <w:color w:val="191919"/>
              </w:rPr>
            </w:pPr>
            <w:r w:rsidRPr="004B6858">
              <w:rPr>
                <w:color w:val="191919"/>
                <w:u w:val="single"/>
              </w:rPr>
              <w:t>Осуществлять</w:t>
            </w:r>
            <w:r w:rsidRPr="004B6858">
              <w:rPr>
                <w:color w:val="191919"/>
              </w:rPr>
              <w:t xml:space="preserve"> взаимный контроль</w:t>
            </w:r>
          </w:p>
          <w:p w:rsidR="009C1DE0" w:rsidRPr="004B6858" w:rsidRDefault="009C1DE0" w:rsidP="009C1DE0">
            <w:pPr>
              <w:contextualSpacing/>
              <w:rPr>
                <w:color w:val="191919"/>
                <w:u w:val="single"/>
              </w:rPr>
            </w:pPr>
          </w:p>
          <w:p w:rsidR="00EB544C" w:rsidRDefault="00EB544C" w:rsidP="00EB544C">
            <w:pPr>
              <w:contextualSpacing/>
              <w:rPr>
                <w:color w:val="191919"/>
                <w:u w:val="single"/>
              </w:rPr>
            </w:pPr>
          </w:p>
          <w:p w:rsidR="00EB544C" w:rsidRPr="004B6858" w:rsidRDefault="00EB544C" w:rsidP="00EB544C">
            <w:pPr>
              <w:contextualSpacing/>
              <w:rPr>
                <w:color w:val="191919"/>
                <w:u w:val="single"/>
              </w:rPr>
            </w:pPr>
            <w:r w:rsidRPr="004B6858">
              <w:rPr>
                <w:color w:val="191919"/>
                <w:u w:val="single"/>
              </w:rPr>
              <w:t>Работа в паре с раздаточным дидактическим материалом</w:t>
            </w:r>
          </w:p>
          <w:p w:rsidR="00EB544C" w:rsidRPr="004B6858" w:rsidRDefault="00EB544C" w:rsidP="00EB544C"/>
          <w:p w:rsidR="00EB544C" w:rsidRPr="004B6858" w:rsidRDefault="00EB544C" w:rsidP="00EB544C">
            <w:r w:rsidRPr="004B6858">
              <w:t>Предлагают варианты</w:t>
            </w:r>
          </w:p>
          <w:p w:rsidR="00EB544C" w:rsidRPr="004B6858" w:rsidRDefault="00EB544C" w:rsidP="00EB544C"/>
          <w:p w:rsidR="00AB5B70" w:rsidRPr="004B6858" w:rsidRDefault="00AB5B70" w:rsidP="00AB5B70">
            <w:pPr>
              <w:contextualSpacing/>
              <w:rPr>
                <w:color w:val="191919"/>
                <w:u w:val="single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B0859" w:rsidRPr="004B6858" w:rsidRDefault="00AB0859" w:rsidP="00AB0859">
            <w:proofErr w:type="spellStart"/>
            <w:r w:rsidRPr="004B6858">
              <w:lastRenderedPageBreak/>
              <w:t>Межпредметная</w:t>
            </w:r>
            <w:proofErr w:type="spellEnd"/>
            <w:r w:rsidRPr="004B6858">
              <w:t xml:space="preserve"> связь: орфограммы написания трудных слов</w:t>
            </w:r>
          </w:p>
          <w:p w:rsidR="00AB0859" w:rsidRPr="004B6858" w:rsidRDefault="00AB0859" w:rsidP="00AB0859"/>
          <w:p w:rsidR="00AB0859" w:rsidRPr="004B6858" w:rsidRDefault="00AB0859" w:rsidP="00AB0859">
            <w:r w:rsidRPr="004B6858">
              <w:t>Предметные УУД:</w:t>
            </w:r>
          </w:p>
          <w:p w:rsidR="00AB0859" w:rsidRPr="004B6858" w:rsidRDefault="00AB0859" w:rsidP="00AB0859">
            <w:r w:rsidRPr="004B6858">
              <w:t xml:space="preserve"> Работа на тренажёре: таблица </w:t>
            </w:r>
            <w:r w:rsidRPr="004B6858">
              <w:lastRenderedPageBreak/>
              <w:t>сложения и вычитания в пределах 20.</w:t>
            </w:r>
          </w:p>
          <w:p w:rsidR="00AB5B70" w:rsidRDefault="00AB5B70" w:rsidP="00AB5B70"/>
          <w:p w:rsidR="00EB544C" w:rsidRDefault="00EB544C" w:rsidP="00AB5B70"/>
          <w:p w:rsidR="00EB544C" w:rsidRDefault="00EB544C" w:rsidP="00AB5B70"/>
          <w:p w:rsidR="00EB544C" w:rsidRDefault="00EB544C" w:rsidP="00AB5B70"/>
          <w:p w:rsidR="00EB544C" w:rsidRDefault="00EB544C" w:rsidP="00AB5B70"/>
          <w:p w:rsidR="00EB544C" w:rsidRPr="004B6858" w:rsidRDefault="00EB544C" w:rsidP="00EB544C">
            <w:r w:rsidRPr="004B6858">
              <w:t>Коммуникативные</w:t>
            </w:r>
          </w:p>
          <w:p w:rsidR="00EB544C" w:rsidRPr="004B6858" w:rsidRDefault="00EB544C" w:rsidP="00EB544C">
            <w:r w:rsidRPr="004B6858">
              <w:t>Познавательные</w:t>
            </w:r>
          </w:p>
          <w:p w:rsidR="00EB544C" w:rsidRPr="004B6858" w:rsidRDefault="00EB544C" w:rsidP="00EB544C">
            <w:r w:rsidRPr="004B6858">
              <w:t>Регулятивные</w:t>
            </w:r>
          </w:p>
        </w:tc>
      </w:tr>
      <w:tr w:rsidR="00EB544C" w:rsidRPr="004B6858" w:rsidTr="00AB0859">
        <w:trPr>
          <w:trHeight w:val="2092"/>
        </w:trPr>
        <w:tc>
          <w:tcPr>
            <w:tcW w:w="2258" w:type="dxa"/>
            <w:tcBorders>
              <w:top w:val="single" w:sz="4" w:space="0" w:color="auto"/>
            </w:tcBorders>
          </w:tcPr>
          <w:p w:rsidR="00EB544C" w:rsidRPr="00232257" w:rsidRDefault="00EB544C" w:rsidP="00EB544C">
            <w:pPr>
              <w:pStyle w:val="a8"/>
              <w:spacing w:before="0" w:beforeAutospacing="0" w:after="0" w:afterAutospacing="0"/>
              <w:contextualSpacing/>
            </w:pPr>
            <w:r w:rsidRPr="004B6858">
              <w:rPr>
                <w:b/>
                <w:bCs/>
              </w:rPr>
              <w:lastRenderedPageBreak/>
              <w:t>V</w:t>
            </w:r>
            <w:r w:rsidR="0099289E">
              <w:rPr>
                <w:b/>
                <w:bCs/>
              </w:rPr>
              <w:t>І</w:t>
            </w:r>
            <w:r w:rsidRPr="004B6858">
              <w:rPr>
                <w:b/>
                <w:bCs/>
              </w:rPr>
              <w:t xml:space="preserve">.  Итог урока. Рефлексия </w:t>
            </w:r>
            <w:r w:rsidRPr="004B6858">
              <w:rPr>
                <w:bCs/>
              </w:rPr>
              <w:t>деятельности.</w:t>
            </w:r>
          </w:p>
          <w:p w:rsidR="00EB544C" w:rsidRPr="00EB544C" w:rsidRDefault="00EB544C" w:rsidP="00EB544C">
            <w:pPr>
              <w:contextualSpacing/>
              <w:rPr>
                <w:b/>
              </w:rPr>
            </w:pPr>
            <w:r w:rsidRPr="004B6858">
              <w:rPr>
                <w:b/>
              </w:rPr>
              <w:t xml:space="preserve">Цель – </w:t>
            </w:r>
            <w:r w:rsidRPr="004B6858">
              <w:t>подвести итог</w:t>
            </w:r>
            <w:r w:rsidRPr="004B6858">
              <w:rPr>
                <w:b/>
                <w:i/>
              </w:rPr>
              <w:t xml:space="preserve"> </w:t>
            </w:r>
            <w:r w:rsidRPr="004B6858">
              <w:t>проделанной работе на уроке.</w:t>
            </w:r>
          </w:p>
        </w:tc>
        <w:tc>
          <w:tcPr>
            <w:tcW w:w="4952" w:type="dxa"/>
            <w:tcBorders>
              <w:top w:val="single" w:sz="4" w:space="0" w:color="auto"/>
            </w:tcBorders>
          </w:tcPr>
          <w:p w:rsidR="0099289E" w:rsidRPr="004B6858" w:rsidRDefault="0099289E" w:rsidP="0099289E">
            <w:pPr>
              <w:numPr>
                <w:ilvl w:val="0"/>
                <w:numId w:val="4"/>
              </w:numPr>
              <w:contextualSpacing/>
              <w:jc w:val="both"/>
            </w:pPr>
            <w:r w:rsidRPr="004B6858">
              <w:t xml:space="preserve">Какую мы ставили цель на этот урок? </w:t>
            </w:r>
          </w:p>
          <w:p w:rsidR="0099289E" w:rsidRPr="004B6858" w:rsidRDefault="0099289E" w:rsidP="0099289E">
            <w:pPr>
              <w:numPr>
                <w:ilvl w:val="0"/>
                <w:numId w:val="4"/>
              </w:numPr>
              <w:contextualSpacing/>
              <w:jc w:val="both"/>
            </w:pPr>
            <w:r w:rsidRPr="004B6858">
              <w:t>Добились мы цели?</w:t>
            </w:r>
          </w:p>
          <w:p w:rsidR="00EB544C" w:rsidRPr="00F0580D" w:rsidRDefault="00EB544C" w:rsidP="00EB544C">
            <w:pPr>
              <w:pStyle w:val="a6"/>
              <w:tabs>
                <w:tab w:val="left" w:pos="295"/>
              </w:tabs>
              <w:ind w:left="11"/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99289E" w:rsidRPr="004B6858" w:rsidRDefault="0099289E" w:rsidP="0099289E">
            <w:pPr>
              <w:contextualSpacing/>
            </w:pPr>
            <w:r w:rsidRPr="004B6858">
              <w:t>Организует работу по рефлексии деятельности</w:t>
            </w:r>
          </w:p>
          <w:p w:rsidR="0099289E" w:rsidRPr="004B6858" w:rsidRDefault="0099289E" w:rsidP="0099289E"/>
          <w:p w:rsidR="00EB544C" w:rsidRPr="004B6858" w:rsidRDefault="00EB544C" w:rsidP="009C1DE0">
            <w:pPr>
              <w:contextualSpacing/>
              <w:rPr>
                <w:u w:val="single"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</w:tcPr>
          <w:p w:rsidR="00EB544C" w:rsidRPr="004B6858" w:rsidRDefault="0099289E" w:rsidP="009C1DE0">
            <w:pPr>
              <w:contextualSpacing/>
              <w:rPr>
                <w:color w:val="191919"/>
                <w:u w:val="single"/>
              </w:rPr>
            </w:pPr>
            <w:r w:rsidRPr="004B6858">
              <w:t>Определяют затруднения на уроке, анализируют пути выхода из них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EB544C" w:rsidRPr="004B6858" w:rsidRDefault="0099289E" w:rsidP="00AB0859">
            <w:r>
              <w:t xml:space="preserve">Регулятивные </w:t>
            </w:r>
          </w:p>
        </w:tc>
      </w:tr>
    </w:tbl>
    <w:p w:rsidR="00991BFE" w:rsidRPr="00824507" w:rsidRDefault="00991BFE" w:rsidP="00824507">
      <w:pPr>
        <w:rPr>
          <w:sz w:val="22"/>
          <w:szCs w:val="22"/>
        </w:rPr>
      </w:pPr>
    </w:p>
    <w:sectPr w:rsidR="00991BFE" w:rsidRPr="00824507" w:rsidSect="00991B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5A3"/>
    <w:multiLevelType w:val="hybridMultilevel"/>
    <w:tmpl w:val="A35CAB4E"/>
    <w:lvl w:ilvl="0" w:tplc="57FA84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170C6"/>
    <w:multiLevelType w:val="hybridMultilevel"/>
    <w:tmpl w:val="9DA2E656"/>
    <w:lvl w:ilvl="0" w:tplc="ED50BA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43568"/>
    <w:multiLevelType w:val="hybridMultilevel"/>
    <w:tmpl w:val="E79C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35E72"/>
    <w:multiLevelType w:val="hybridMultilevel"/>
    <w:tmpl w:val="AE847AA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91BFE"/>
    <w:rsid w:val="00113B79"/>
    <w:rsid w:val="00216789"/>
    <w:rsid w:val="0058224D"/>
    <w:rsid w:val="00631A48"/>
    <w:rsid w:val="00821E57"/>
    <w:rsid w:val="00824507"/>
    <w:rsid w:val="00853A1D"/>
    <w:rsid w:val="00880409"/>
    <w:rsid w:val="008C4113"/>
    <w:rsid w:val="008F720C"/>
    <w:rsid w:val="009906D1"/>
    <w:rsid w:val="00991BFE"/>
    <w:rsid w:val="0099289E"/>
    <w:rsid w:val="009C1DE0"/>
    <w:rsid w:val="00AB0859"/>
    <w:rsid w:val="00AB5B70"/>
    <w:rsid w:val="00BE7062"/>
    <w:rsid w:val="00EB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24507"/>
    <w:pPr>
      <w:keepNext/>
      <w:jc w:val="both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B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824507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styleId="a4">
    <w:name w:val="Emphasis"/>
    <w:basedOn w:val="a0"/>
    <w:uiPriority w:val="99"/>
    <w:qFormat/>
    <w:rsid w:val="00824507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99"/>
    <w:qFormat/>
    <w:rsid w:val="00824507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uiPriority w:val="99"/>
    <w:qFormat/>
    <w:rsid w:val="00824507"/>
    <w:pPr>
      <w:ind w:left="720"/>
      <w:contextualSpacing/>
    </w:pPr>
  </w:style>
  <w:style w:type="table" w:styleId="a7">
    <w:name w:val="Table Grid"/>
    <w:basedOn w:val="a1"/>
    <w:uiPriority w:val="59"/>
    <w:rsid w:val="0088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B5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18978-179A-4B51-850A-5B15C87F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2014-11-10T17:11:00Z</dcterms:created>
  <dcterms:modified xsi:type="dcterms:W3CDTF">2014-11-16T09:08:00Z</dcterms:modified>
</cp:coreProperties>
</file>